
<file path=[Content_Types].xml><?xml version="1.0" encoding="utf-8"?>
<Types xmlns="http://schemas.openxmlformats.org/package/2006/content-types">
  <Default Extension="emf" ContentType="image/x-emf"/>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C019" w14:textId="29B7BE84" w:rsidR="00353E84" w:rsidRPr="002665A7" w:rsidRDefault="000726B2" w:rsidP="002536B2">
      <w:pPr>
        <w:rPr>
          <w:rFonts w:ascii="Cera Pro" w:hAnsi="Cera Pro"/>
          <w:b/>
          <w:color w:val="009999"/>
          <w:sz w:val="52"/>
          <w:szCs w:val="52"/>
          <w:lang w:val="sr-Latn-RS"/>
        </w:rPr>
      </w:pPr>
      <w:r w:rsidRPr="002665A7">
        <w:rPr>
          <w:rFonts w:ascii="Cera Pro" w:hAnsi="Cera Pro"/>
          <w:b/>
          <w:color w:val="009999"/>
          <w:sz w:val="52"/>
          <w:szCs w:val="52"/>
          <w:lang w:val="sr-Latn-RS"/>
        </w:rPr>
        <w:t>B</w:t>
      </w:r>
      <w:r w:rsidR="002665A7" w:rsidRPr="002665A7">
        <w:rPr>
          <w:rFonts w:ascii="Cera Pro" w:hAnsi="Cera Pro"/>
          <w:b/>
          <w:color w:val="009999"/>
          <w:sz w:val="52"/>
          <w:szCs w:val="52"/>
          <w:lang w:val="sr-Latn-RS"/>
        </w:rPr>
        <w:t>itolj</w:t>
      </w:r>
      <w:r w:rsidRPr="002665A7">
        <w:rPr>
          <w:rFonts w:ascii="Cera Pro" w:hAnsi="Cera Pro"/>
          <w:b/>
          <w:color w:val="009999"/>
          <w:sz w:val="52"/>
          <w:szCs w:val="52"/>
          <w:lang w:val="sr-Latn-RS"/>
        </w:rPr>
        <w:t xml:space="preserve"> </w:t>
      </w:r>
      <w:r w:rsidR="00A644BD" w:rsidRPr="002665A7">
        <w:rPr>
          <w:rFonts w:ascii="Cera Pro" w:hAnsi="Cera Pro"/>
          <w:b/>
          <w:color w:val="009999"/>
          <w:sz w:val="52"/>
          <w:szCs w:val="52"/>
          <w:lang w:val="sr-Latn-RS"/>
        </w:rPr>
        <w:t>-</w:t>
      </w:r>
      <w:r w:rsidR="006D0B87" w:rsidRPr="002665A7">
        <w:rPr>
          <w:rFonts w:ascii="Cera Pro" w:hAnsi="Cera Pro"/>
          <w:b/>
          <w:color w:val="009999"/>
          <w:sz w:val="52"/>
          <w:szCs w:val="52"/>
          <w:lang w:val="sr-Latn-RS"/>
        </w:rPr>
        <w:t>OHRID</w:t>
      </w:r>
      <w:r w:rsidR="000826B0" w:rsidRPr="002665A7">
        <w:rPr>
          <w:rFonts w:ascii="Cera Pro" w:hAnsi="Cera Pro"/>
          <w:b/>
          <w:color w:val="009999"/>
          <w:sz w:val="52"/>
          <w:szCs w:val="52"/>
          <w:lang w:val="sr-Latn-RS"/>
        </w:rPr>
        <w:t xml:space="preserve"> – </w:t>
      </w:r>
      <w:r w:rsidR="002665A7" w:rsidRPr="002665A7">
        <w:rPr>
          <w:rFonts w:ascii="Cera Pro" w:hAnsi="Cera Pro"/>
          <w:b/>
          <w:color w:val="009999"/>
          <w:sz w:val="52"/>
          <w:szCs w:val="52"/>
          <w:lang w:val="sr-Latn-RS"/>
        </w:rPr>
        <w:t xml:space="preserve">kanjon </w:t>
      </w:r>
      <w:proofErr w:type="spellStart"/>
      <w:r w:rsidR="002665A7" w:rsidRPr="002665A7">
        <w:rPr>
          <w:rFonts w:ascii="Cera Pro" w:hAnsi="Cera Pro"/>
          <w:b/>
          <w:color w:val="009999"/>
          <w:sz w:val="52"/>
          <w:szCs w:val="52"/>
          <w:lang w:val="sr-Latn-RS"/>
        </w:rPr>
        <w:t>Matke</w:t>
      </w:r>
      <w:proofErr w:type="spellEnd"/>
    </w:p>
    <w:p w14:paraId="60E2FA80" w14:textId="1BA30118" w:rsidR="002665A7" w:rsidRDefault="002665A7" w:rsidP="001D643F">
      <w:pPr>
        <w:spacing w:after="100"/>
        <w:jc w:val="left"/>
        <w:rPr>
          <w:rFonts w:ascii="Cera Pro" w:hAnsi="Cera Pro"/>
          <w:b/>
          <w:color w:val="009999"/>
          <w:sz w:val="28"/>
          <w:szCs w:val="28"/>
          <w:lang w:val="sr-Latn-RS"/>
        </w:rPr>
      </w:pPr>
      <w:r>
        <w:rPr>
          <w:rFonts w:ascii="Cera Pro" w:hAnsi="Cera Pro"/>
          <w:b/>
          <w:color w:val="009999"/>
          <w:sz w:val="28"/>
          <w:szCs w:val="28"/>
          <w:lang w:val="sr-Latn-RS"/>
        </w:rPr>
        <w:t>termin</w:t>
      </w:r>
      <w:r w:rsidR="008473F6" w:rsidRPr="00C448A7">
        <w:rPr>
          <w:rFonts w:ascii="Cera Pro" w:hAnsi="Cera Pro"/>
          <w:b/>
          <w:color w:val="009999"/>
          <w:sz w:val="28"/>
          <w:szCs w:val="28"/>
          <w:lang w:val="sr-Latn-RS"/>
        </w:rPr>
        <w:t xml:space="preserve">: </w:t>
      </w:r>
      <w:r w:rsidR="00A76BEE">
        <w:rPr>
          <w:rFonts w:ascii="Cera Pro" w:hAnsi="Cera Pro"/>
          <w:b/>
          <w:color w:val="009999"/>
          <w:sz w:val="28"/>
          <w:szCs w:val="28"/>
          <w:lang w:val="sr-Latn-RS"/>
        </w:rPr>
        <w:t>27-29.mart 2026</w:t>
      </w:r>
      <w:r w:rsidR="007414EC" w:rsidRPr="00C448A7">
        <w:rPr>
          <w:rFonts w:ascii="Cera Pro" w:hAnsi="Cera Pro"/>
          <w:b/>
          <w:color w:val="009999"/>
          <w:sz w:val="28"/>
          <w:szCs w:val="28"/>
          <w:lang w:val="sr-Latn-RS"/>
        </w:rPr>
        <w:t xml:space="preserve">     </w:t>
      </w:r>
    </w:p>
    <w:p w14:paraId="66AB19F5" w14:textId="294EE8CD" w:rsidR="001D643F" w:rsidRPr="002665A7" w:rsidRDefault="002665A7" w:rsidP="001D643F">
      <w:pPr>
        <w:spacing w:after="100"/>
        <w:jc w:val="left"/>
        <w:rPr>
          <w:rFonts w:ascii="Cera Pro" w:hAnsi="Cera Pro"/>
          <w:b/>
          <w:color w:val="EE0000"/>
          <w:sz w:val="28"/>
          <w:szCs w:val="28"/>
          <w:lang w:val="sr-Latn-RS"/>
        </w:rPr>
      </w:pPr>
      <w:r w:rsidRPr="002665A7">
        <w:rPr>
          <w:rFonts w:ascii="Cera Pro" w:hAnsi="Cera Pro"/>
          <w:b/>
          <w:color w:val="EE0000"/>
          <w:sz w:val="28"/>
          <w:szCs w:val="28"/>
          <w:lang w:val="sr-Latn-RS"/>
        </w:rPr>
        <w:t>-svi obilasci uključeni u cenu-</w:t>
      </w:r>
      <w:r w:rsidR="007414EC" w:rsidRPr="002665A7">
        <w:rPr>
          <w:rFonts w:ascii="Cera Pro" w:hAnsi="Cera Pro"/>
          <w:b/>
          <w:color w:val="EE0000"/>
          <w:sz w:val="28"/>
          <w:szCs w:val="28"/>
          <w:lang w:val="sr-Latn-RS"/>
        </w:rPr>
        <w:t xml:space="preserve">                                  </w:t>
      </w:r>
      <w:r w:rsidR="00AE5B87" w:rsidRPr="002665A7">
        <w:rPr>
          <w:rFonts w:ascii="Cera Pro" w:hAnsi="Cera Pro"/>
          <w:b/>
          <w:color w:val="EE0000"/>
          <w:sz w:val="28"/>
          <w:szCs w:val="28"/>
          <w:lang w:val="sr-Latn-RS"/>
        </w:rPr>
        <w:t xml:space="preserve">  </w:t>
      </w:r>
      <w:r w:rsidR="007414EC" w:rsidRPr="002665A7">
        <w:rPr>
          <w:rFonts w:ascii="Cera Pro" w:hAnsi="Cera Pro"/>
          <w:b/>
          <w:color w:val="EE0000"/>
          <w:sz w:val="28"/>
          <w:szCs w:val="28"/>
          <w:lang w:val="sr-Latn-RS"/>
        </w:rPr>
        <w:t xml:space="preserve">  </w:t>
      </w:r>
      <w:r w:rsidR="000C434D" w:rsidRPr="002665A7">
        <w:rPr>
          <w:rFonts w:ascii="Cera Pro" w:hAnsi="Cera Pro"/>
          <w:b/>
          <w:color w:val="EE0000"/>
          <w:sz w:val="28"/>
          <w:szCs w:val="28"/>
          <w:lang w:val="sr-Latn-RS"/>
        </w:rPr>
        <w:t xml:space="preserve">    </w:t>
      </w:r>
    </w:p>
    <w:p w14:paraId="54074586" w14:textId="60727892" w:rsidR="00FE660A" w:rsidRPr="00CF5838" w:rsidRDefault="00FE660A" w:rsidP="00FE660A">
      <w:pPr>
        <w:rPr>
          <w:rFonts w:ascii="Cera Pro" w:hAnsi="Cera Pro"/>
          <w:lang w:val="sr-Latn-RS"/>
        </w:rPr>
      </w:pPr>
      <w:r w:rsidRPr="00C448A7">
        <w:rPr>
          <w:rFonts w:ascii="Cera Pro" w:hAnsi="Cera Pro"/>
          <w:b/>
          <w:color w:val="009999"/>
          <w:lang w:val="sr-Latn-RS"/>
        </w:rPr>
        <w:t>Ohridsko jezero</w:t>
      </w:r>
      <w:r w:rsidRPr="00C448A7">
        <w:rPr>
          <w:rFonts w:ascii="Cera Pro" w:hAnsi="Cera Pro"/>
          <w:color w:val="009999"/>
          <w:lang w:val="sr-Latn-RS"/>
        </w:rPr>
        <w:t xml:space="preserve"> </w:t>
      </w:r>
      <w:r w:rsidRPr="00CF5838">
        <w:rPr>
          <w:rFonts w:ascii="Cera Pro" w:hAnsi="Cera Pro"/>
          <w:lang w:val="sr-Latn-RS"/>
        </w:rPr>
        <w:t xml:space="preserve">se svakim danom sve više nameće kao turističko središte Makedonije. Kristalno čisto jezero, peščane plaže, Nacionalni park </w:t>
      </w:r>
      <w:proofErr w:type="spellStart"/>
      <w:r w:rsidRPr="00CF5838">
        <w:rPr>
          <w:rFonts w:ascii="Cera Pro" w:hAnsi="Cera Pro"/>
          <w:lang w:val="sr-Latn-RS"/>
        </w:rPr>
        <w:t>Galičica</w:t>
      </w:r>
      <w:proofErr w:type="spellEnd"/>
      <w:r w:rsidRPr="00CF5838">
        <w:rPr>
          <w:rFonts w:ascii="Cera Pro" w:hAnsi="Cera Pro"/>
          <w:lang w:val="sr-Latn-RS"/>
        </w:rPr>
        <w:t xml:space="preserve">, manastir Sv. Nauma, crkva Sv. Sofije, Sv. </w:t>
      </w:r>
      <w:proofErr w:type="spellStart"/>
      <w:r w:rsidRPr="00CF5838">
        <w:rPr>
          <w:rFonts w:ascii="Cera Pro" w:hAnsi="Cera Pro"/>
          <w:lang w:val="sr-Latn-RS"/>
        </w:rPr>
        <w:t>Panteleimona</w:t>
      </w:r>
      <w:proofErr w:type="spellEnd"/>
      <w:r w:rsidRPr="00CF5838">
        <w:rPr>
          <w:rFonts w:ascii="Cera Pro" w:hAnsi="Cera Pro"/>
          <w:lang w:val="sr-Latn-RS"/>
        </w:rPr>
        <w:t>, Amfiteatar, Galerija ikona, Samuilova tvrđava i još nebrojeno mnogo toga interesantnog, oplemeniće i oduševiti svakog, bez obzira da li je ovde po prvi put ili se Ohridu vraća posle mnogo godina.</w:t>
      </w:r>
    </w:p>
    <w:p w14:paraId="22885222" w14:textId="77777777" w:rsidR="006360DA" w:rsidRPr="00CF5838" w:rsidRDefault="006360DA" w:rsidP="00FE660A">
      <w:pPr>
        <w:rPr>
          <w:rFonts w:ascii="Cera Pro" w:hAnsi="Cera Pro"/>
          <w:lang w:val="sr-Latn-RS"/>
        </w:rPr>
      </w:pPr>
    </w:p>
    <w:p w14:paraId="2B2B6D56" w14:textId="28410BD3" w:rsidR="00AF6397" w:rsidRPr="00CF5838" w:rsidRDefault="00476096" w:rsidP="009D655D">
      <w:pPr>
        <w:jc w:val="center"/>
        <w:rPr>
          <w:rFonts w:ascii="Cera Pro" w:hAnsi="Cera Pro"/>
          <w:noProof/>
          <w:lang w:val="sr-Latn-RS"/>
        </w:rPr>
      </w:pPr>
      <w:r w:rsidRPr="00CF5838">
        <w:rPr>
          <w:rFonts w:ascii="Cera Pro" w:hAnsi="Cera Pro"/>
          <w:noProof/>
        </w:rPr>
        <w:drawing>
          <wp:inline distT="0" distB="0" distL="0" distR="0" wp14:anchorId="314A996D" wp14:editId="63FB9440">
            <wp:extent cx="1958340" cy="1154390"/>
            <wp:effectExtent l="133350" t="133350" r="137160" b="141605"/>
            <wp:docPr id="9" name="Picture 1" descr="Rezultat slika za OH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OH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9536" cy="1166884"/>
                    </a:xfrm>
                    <a:prstGeom prst="rect">
                      <a:avLst/>
                    </a:prstGeom>
                    <a:noFill/>
                    <a:ln>
                      <a:noFill/>
                    </a:ln>
                    <a:effectLst>
                      <a:glow rad="127000">
                        <a:srgbClr val="009999"/>
                      </a:glow>
                    </a:effectLst>
                  </pic:spPr>
                </pic:pic>
              </a:graphicData>
            </a:graphic>
          </wp:inline>
        </w:drawing>
      </w:r>
      <w:r w:rsidR="00C42612" w:rsidRPr="00CF5838">
        <w:rPr>
          <w:rFonts w:ascii="Cera Pro" w:hAnsi="Cera Pro"/>
          <w:lang w:val="sr-Latn-RS"/>
        </w:rPr>
        <w:t xml:space="preserve"> </w:t>
      </w:r>
      <w:r w:rsidRPr="00CF5838">
        <w:rPr>
          <w:rFonts w:ascii="Cera Pro" w:hAnsi="Cera Pro"/>
          <w:noProof/>
        </w:rPr>
        <w:drawing>
          <wp:inline distT="0" distB="0" distL="0" distR="0" wp14:anchorId="3475AE2D" wp14:editId="45733F34">
            <wp:extent cx="1887583" cy="1165860"/>
            <wp:effectExtent l="133350" t="133350" r="132080" b="129540"/>
            <wp:docPr id="8" name="Picture 2" descr="Rezultat slika za СВЕТИ НА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slika za СВЕТИ НАУ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848" cy="1167259"/>
                    </a:xfrm>
                    <a:prstGeom prst="rect">
                      <a:avLst/>
                    </a:prstGeom>
                    <a:noFill/>
                    <a:ln>
                      <a:noFill/>
                    </a:ln>
                    <a:effectLst>
                      <a:glow rad="127000">
                        <a:srgbClr val="009999"/>
                      </a:glow>
                    </a:effectLst>
                  </pic:spPr>
                </pic:pic>
              </a:graphicData>
            </a:graphic>
          </wp:inline>
        </w:drawing>
      </w:r>
      <w:r w:rsidR="00DD29D2" w:rsidRPr="00CF5838">
        <w:rPr>
          <w:rFonts w:ascii="Cera Pro" w:hAnsi="Cera Pro"/>
          <w:lang w:val="sr-Latn-RS"/>
        </w:rPr>
        <w:t xml:space="preserve"> </w:t>
      </w:r>
      <w:r w:rsidR="00006B57" w:rsidRPr="00CF5838">
        <w:rPr>
          <w:rFonts w:ascii="Cera Pro" w:hAnsi="Cera Pro"/>
          <w:noProof/>
        </w:rPr>
        <w:drawing>
          <wp:inline distT="0" distB="0" distL="0" distR="0" wp14:anchorId="626F5B3E" wp14:editId="714C9391">
            <wp:extent cx="1733550" cy="1193752"/>
            <wp:effectExtent l="133350" t="133350" r="133350" b="140335"/>
            <wp:docPr id="171714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42539" name="Picture 1"/>
                    <pic:cNvPicPr/>
                  </pic:nvPicPr>
                  <pic:blipFill>
                    <a:blip r:embed="rId10"/>
                    <a:stretch>
                      <a:fillRect/>
                    </a:stretch>
                  </pic:blipFill>
                  <pic:spPr>
                    <a:xfrm>
                      <a:off x="0" y="0"/>
                      <a:ext cx="1741862" cy="1199476"/>
                    </a:xfrm>
                    <a:prstGeom prst="rect">
                      <a:avLst/>
                    </a:prstGeom>
                    <a:effectLst>
                      <a:glow rad="127000">
                        <a:srgbClr val="009999"/>
                      </a:glow>
                    </a:effectLst>
                  </pic:spPr>
                </pic:pic>
              </a:graphicData>
            </a:graphic>
          </wp:inline>
        </w:drawing>
      </w:r>
    </w:p>
    <w:p w14:paraId="3C92B61E" w14:textId="6BF77FF9" w:rsidR="00FD5331" w:rsidRPr="00CF5838" w:rsidRDefault="00FD5331" w:rsidP="00FD5331">
      <w:pPr>
        <w:pStyle w:val="NormalWeb"/>
        <w:rPr>
          <w:rFonts w:ascii="Cera Pro" w:hAnsi="Cera Pro"/>
          <w:color w:val="7030A0"/>
          <w:lang w:val="sr-Latn-RS"/>
        </w:rPr>
      </w:pPr>
      <w:r w:rsidRPr="00CF5838">
        <w:rPr>
          <w:rFonts w:ascii="Cera Pro" w:hAnsi="Cera Pro" w:cstheme="minorHAnsi"/>
          <w:sz w:val="20"/>
          <w:szCs w:val="20"/>
          <w:lang w:val="sr-Latn-RS"/>
        </w:rPr>
        <w:t xml:space="preserve">. </w:t>
      </w:r>
    </w:p>
    <w:p w14:paraId="3C0E460C" w14:textId="5A18E31A" w:rsidR="0010060F" w:rsidRPr="00C448A7" w:rsidRDefault="0010060F" w:rsidP="00090BEC">
      <w:pPr>
        <w:spacing w:after="100"/>
        <w:jc w:val="left"/>
        <w:rPr>
          <w:rFonts w:ascii="Cera Pro" w:hAnsi="Cera Pro"/>
          <w:b/>
          <w:color w:val="009999"/>
          <w:sz w:val="20"/>
          <w:szCs w:val="20"/>
          <w:lang w:val="sr-Latn-RS"/>
        </w:rPr>
      </w:pPr>
      <w:r w:rsidRPr="00C448A7">
        <w:rPr>
          <w:rFonts w:ascii="Cera Pro" w:hAnsi="Cera Pro"/>
          <w:b/>
          <w:color w:val="009999"/>
          <w:sz w:val="20"/>
          <w:szCs w:val="20"/>
          <w:lang w:val="sr-Latn-RS"/>
        </w:rPr>
        <w:t>PROGRAM PUTOVANJA</w:t>
      </w:r>
      <w:r w:rsidR="00101365" w:rsidRPr="00C448A7">
        <w:rPr>
          <w:rFonts w:ascii="Cera Pro" w:hAnsi="Cera Pro"/>
          <w:b/>
          <w:color w:val="009999"/>
          <w:sz w:val="20"/>
          <w:szCs w:val="20"/>
          <w:lang w:val="sr-Latn-RS"/>
        </w:rPr>
        <w:t xml:space="preserve">: </w:t>
      </w:r>
      <w:r w:rsidR="006F1348" w:rsidRPr="00C448A7">
        <w:rPr>
          <w:rFonts w:ascii="Cera Pro" w:hAnsi="Cera Pro"/>
          <w:b/>
          <w:color w:val="009999"/>
          <w:sz w:val="20"/>
          <w:szCs w:val="20"/>
          <w:lang w:val="sr-Latn-RS"/>
        </w:rPr>
        <w:t xml:space="preserve">POŽAREVAC- </w:t>
      </w:r>
      <w:r w:rsidR="00DE7DEC" w:rsidRPr="00C448A7">
        <w:rPr>
          <w:rFonts w:ascii="Cera Pro" w:hAnsi="Cera Pro"/>
          <w:b/>
          <w:color w:val="009999"/>
          <w:sz w:val="20"/>
          <w:szCs w:val="20"/>
          <w:lang w:val="sr-Latn-RS"/>
        </w:rPr>
        <w:t xml:space="preserve">BITOLJ </w:t>
      </w:r>
      <w:r w:rsidR="006F1348" w:rsidRPr="00C448A7">
        <w:rPr>
          <w:rFonts w:ascii="Cera Pro" w:hAnsi="Cera Pro"/>
          <w:b/>
          <w:color w:val="009999"/>
          <w:sz w:val="20"/>
          <w:szCs w:val="20"/>
          <w:lang w:val="sr-Latn-RS"/>
        </w:rPr>
        <w:t xml:space="preserve">-OHRID-SV.NAUM- </w:t>
      </w:r>
      <w:r w:rsidR="00DE7DEC" w:rsidRPr="00C448A7">
        <w:rPr>
          <w:rFonts w:ascii="Cera Pro" w:hAnsi="Cera Pro"/>
          <w:b/>
          <w:color w:val="009999"/>
          <w:sz w:val="20"/>
          <w:szCs w:val="20"/>
          <w:lang w:val="sr-Latn-RS"/>
        </w:rPr>
        <w:t>KANJON MATKE</w:t>
      </w:r>
      <w:r w:rsidR="006F1348" w:rsidRPr="00C448A7">
        <w:rPr>
          <w:rFonts w:ascii="Cera Pro" w:hAnsi="Cera Pro"/>
          <w:b/>
          <w:color w:val="009999"/>
          <w:sz w:val="20"/>
          <w:szCs w:val="20"/>
          <w:lang w:val="sr-Latn-RS"/>
        </w:rPr>
        <w:t>-POŽAREVAC</w:t>
      </w:r>
    </w:p>
    <w:p w14:paraId="39DCF5E5" w14:textId="77777777" w:rsidR="00735C2D" w:rsidRPr="00CF5838" w:rsidRDefault="00735C2D" w:rsidP="00735C2D">
      <w:pPr>
        <w:rPr>
          <w:rFonts w:ascii="Cera Pro" w:hAnsi="Cera Pro"/>
          <w:b/>
          <w:lang w:val="sr-Cyrl-RS"/>
        </w:rPr>
      </w:pPr>
      <w:r w:rsidRPr="00CF5838">
        <w:rPr>
          <w:rFonts w:ascii="Cera Pro" w:hAnsi="Cera Pro"/>
          <w:b/>
          <w:lang w:val="sr-Latn-RS"/>
        </w:rPr>
        <w:t xml:space="preserve">1.dan </w:t>
      </w:r>
      <w:r w:rsidRPr="00CF5838">
        <w:rPr>
          <w:rFonts w:ascii="Cera Pro" w:hAnsi="Cera Pro"/>
          <w:b/>
          <w:lang w:val="sr-Cyrl-RS"/>
        </w:rPr>
        <w:t xml:space="preserve">:  POŽAREVAC </w:t>
      </w:r>
      <w:r w:rsidRPr="00CF5838">
        <w:rPr>
          <w:rFonts w:ascii="Cera Pro" w:hAnsi="Cera Pro"/>
          <w:b/>
          <w:lang w:val="sr-Latn-RS"/>
        </w:rPr>
        <w:t>-</w:t>
      </w:r>
      <w:r>
        <w:rPr>
          <w:rFonts w:ascii="Cera Pro" w:hAnsi="Cera Pro"/>
          <w:b/>
          <w:lang w:val="sr-Latn-RS"/>
        </w:rPr>
        <w:t>BITOLJ</w:t>
      </w:r>
      <w:r w:rsidRPr="00CF5838">
        <w:rPr>
          <w:rFonts w:ascii="Cera Pro" w:hAnsi="Cera Pro"/>
          <w:b/>
          <w:lang w:val="sr-Cyrl-RS"/>
        </w:rPr>
        <w:t>– OHRID</w:t>
      </w:r>
    </w:p>
    <w:p w14:paraId="6CD216F9" w14:textId="77777777" w:rsidR="00735C2D" w:rsidRPr="00CF5838" w:rsidRDefault="00735C2D" w:rsidP="00735C2D">
      <w:pPr>
        <w:rPr>
          <w:rFonts w:ascii="Cera Pro" w:hAnsi="Cera Pro"/>
          <w:lang w:val="sr-Latn-RS"/>
        </w:rPr>
      </w:pPr>
      <w:proofErr w:type="spellStart"/>
      <w:r w:rsidRPr="00CF5838">
        <w:rPr>
          <w:rFonts w:ascii="Cera Pro" w:hAnsi="Cera Pro"/>
          <w:lang w:val="sr-Cyrl-RS"/>
        </w:rPr>
        <w:t>Polazak</w:t>
      </w:r>
      <w:proofErr w:type="spellEnd"/>
      <w:r w:rsidRPr="00CF5838">
        <w:rPr>
          <w:rFonts w:ascii="Cera Pro" w:hAnsi="Cera Pro"/>
          <w:lang w:val="sr-Cyrl-RS"/>
        </w:rPr>
        <w:t xml:space="preserve"> </w:t>
      </w:r>
      <w:proofErr w:type="spellStart"/>
      <w:r w:rsidRPr="00CF5838">
        <w:rPr>
          <w:rFonts w:ascii="Cera Pro" w:hAnsi="Cera Pro"/>
          <w:lang w:val="sr-Cyrl-RS"/>
        </w:rPr>
        <w:t>grupe</w:t>
      </w:r>
      <w:proofErr w:type="spellEnd"/>
      <w:r w:rsidRPr="00CF5838">
        <w:rPr>
          <w:rFonts w:ascii="Cera Pro" w:hAnsi="Cera Pro"/>
          <w:lang w:val="sr-Cyrl-RS"/>
        </w:rPr>
        <w:t xml:space="preserve"> </w:t>
      </w:r>
      <w:proofErr w:type="spellStart"/>
      <w:r w:rsidRPr="00CF5838">
        <w:rPr>
          <w:rFonts w:ascii="Cera Pro" w:hAnsi="Cera Pro"/>
          <w:lang w:val="sr-Cyrl-RS"/>
        </w:rPr>
        <w:t>iz</w:t>
      </w:r>
      <w:proofErr w:type="spellEnd"/>
      <w:r w:rsidRPr="00CF5838">
        <w:rPr>
          <w:rFonts w:ascii="Cera Pro" w:hAnsi="Cera Pro"/>
          <w:lang w:val="sr-Cyrl-RS"/>
        </w:rPr>
        <w:t xml:space="preserve"> </w:t>
      </w:r>
      <w:proofErr w:type="spellStart"/>
      <w:r w:rsidRPr="00CF5838">
        <w:rPr>
          <w:rFonts w:ascii="Cera Pro" w:hAnsi="Cera Pro"/>
          <w:lang w:val="sr-Cyrl-RS"/>
        </w:rPr>
        <w:t>Požarevca</w:t>
      </w:r>
      <w:proofErr w:type="spellEnd"/>
      <w:r w:rsidRPr="00CF5838">
        <w:rPr>
          <w:rFonts w:ascii="Cera Pro" w:hAnsi="Cera Pro"/>
          <w:lang w:val="sr-Cyrl-RS"/>
        </w:rPr>
        <w:t xml:space="preserve"> u </w:t>
      </w:r>
      <w:r w:rsidRPr="00CF5838">
        <w:rPr>
          <w:rFonts w:ascii="Cera Pro" w:hAnsi="Cera Pro"/>
          <w:lang w:val="sr-Latn-RS"/>
        </w:rPr>
        <w:t>0</w:t>
      </w:r>
      <w:r>
        <w:rPr>
          <w:rFonts w:ascii="Cera Pro" w:hAnsi="Cera Pro"/>
          <w:lang w:val="sr-Latn-RS"/>
        </w:rPr>
        <w:t>1</w:t>
      </w:r>
      <w:r w:rsidRPr="00CF5838">
        <w:rPr>
          <w:rFonts w:ascii="Cera Pro" w:hAnsi="Cera Pro"/>
          <w:lang w:val="sr-Latn-RS"/>
        </w:rPr>
        <w:t>:00</w:t>
      </w:r>
      <w:r w:rsidRPr="00CF5838">
        <w:rPr>
          <w:rFonts w:ascii="Cera Pro" w:hAnsi="Cera Pro"/>
          <w:lang w:val="sr-Cyrl-RS"/>
        </w:rPr>
        <w:t xml:space="preserve">h </w:t>
      </w:r>
      <w:proofErr w:type="spellStart"/>
      <w:r w:rsidRPr="00CF5838">
        <w:rPr>
          <w:rFonts w:ascii="Cera Pro" w:hAnsi="Cera Pro"/>
          <w:lang w:val="sr-Cyrl-RS"/>
        </w:rPr>
        <w:t>sa</w:t>
      </w:r>
      <w:proofErr w:type="spellEnd"/>
      <w:r w:rsidRPr="00CF5838">
        <w:rPr>
          <w:rFonts w:ascii="Cera Pro" w:hAnsi="Cera Pro"/>
          <w:lang w:val="sr-Cyrl-RS"/>
        </w:rPr>
        <w:t xml:space="preserve"> </w:t>
      </w:r>
      <w:proofErr w:type="spellStart"/>
      <w:r w:rsidRPr="00CF5838">
        <w:rPr>
          <w:rFonts w:ascii="Cera Pro" w:hAnsi="Cera Pro"/>
          <w:lang w:val="sr-Cyrl-RS"/>
        </w:rPr>
        <w:t>autobuske</w:t>
      </w:r>
      <w:proofErr w:type="spellEnd"/>
      <w:r w:rsidRPr="00CF5838">
        <w:rPr>
          <w:rFonts w:ascii="Cera Pro" w:hAnsi="Cera Pro"/>
          <w:lang w:val="sr-Cyrl-RS"/>
        </w:rPr>
        <w:t xml:space="preserve"> </w:t>
      </w:r>
      <w:proofErr w:type="spellStart"/>
      <w:r w:rsidRPr="00CF5838">
        <w:rPr>
          <w:rFonts w:ascii="Cera Pro" w:hAnsi="Cera Pro"/>
          <w:lang w:val="sr-Cyrl-RS"/>
        </w:rPr>
        <w:t>stanice</w:t>
      </w:r>
      <w:proofErr w:type="spellEnd"/>
      <w:r w:rsidRPr="00CF5838">
        <w:rPr>
          <w:rFonts w:ascii="Cera Pro" w:hAnsi="Cera Pro"/>
          <w:lang w:val="sr-Latn-RS"/>
        </w:rPr>
        <w:t xml:space="preserve">. </w:t>
      </w:r>
      <w:r w:rsidRPr="00A91FD4">
        <w:rPr>
          <w:rFonts w:ascii="Cera Pro" w:hAnsi="Cera Pro"/>
          <w:lang w:val="sr-Latn-RS"/>
        </w:rPr>
        <w:t>Dolazak u Bitolj. Razgledanje grada – Širok Sokak, Sahat kula</w:t>
      </w:r>
      <w:r>
        <w:rPr>
          <w:rFonts w:ascii="Cera Pro" w:hAnsi="Cera Pro"/>
          <w:lang w:val="sr-Latn-RS"/>
        </w:rPr>
        <w:t>, Džamije, Vojna akademija</w:t>
      </w:r>
      <w:r w:rsidRPr="00A91FD4">
        <w:rPr>
          <w:rFonts w:ascii="Cera Pro" w:hAnsi="Cera Pro"/>
          <w:lang w:val="sr-Latn-RS"/>
        </w:rPr>
        <w:t>….</w:t>
      </w:r>
      <w:r>
        <w:rPr>
          <w:rFonts w:ascii="Cera Pro" w:hAnsi="Cera Pro"/>
          <w:lang w:val="sr-Latn-RS"/>
        </w:rPr>
        <w:t xml:space="preserve">Slobodno vreme. </w:t>
      </w:r>
      <w:r w:rsidRPr="00CF5838">
        <w:rPr>
          <w:rFonts w:ascii="Cera Pro" w:hAnsi="Cera Pro"/>
          <w:lang w:val="sr-Latn-RS"/>
        </w:rPr>
        <w:t xml:space="preserve">Smeštaj u </w:t>
      </w:r>
      <w:proofErr w:type="spellStart"/>
      <w:r w:rsidRPr="00CF5838">
        <w:rPr>
          <w:rFonts w:ascii="Cera Pro" w:hAnsi="Cera Pro"/>
          <w:lang w:val="sr-Latn-RS"/>
        </w:rPr>
        <w:t>hotelu.Slobodno</w:t>
      </w:r>
      <w:proofErr w:type="spellEnd"/>
      <w:r w:rsidRPr="00CF5838">
        <w:rPr>
          <w:rFonts w:ascii="Cera Pro" w:hAnsi="Cera Pro"/>
          <w:lang w:val="sr-Latn-RS"/>
        </w:rPr>
        <w:t xml:space="preserve"> vreme za </w:t>
      </w:r>
      <w:proofErr w:type="spellStart"/>
      <w:r w:rsidRPr="00CF5838">
        <w:rPr>
          <w:rFonts w:ascii="Cera Pro" w:hAnsi="Cera Pro"/>
          <w:lang w:val="sr-Latn-RS"/>
        </w:rPr>
        <w:t>odmor,šoping,šetnju</w:t>
      </w:r>
      <w:proofErr w:type="spellEnd"/>
      <w:r w:rsidRPr="00CF5838">
        <w:rPr>
          <w:rFonts w:ascii="Cera Pro" w:hAnsi="Cera Pro"/>
          <w:lang w:val="sr-Latn-RS"/>
        </w:rPr>
        <w:t xml:space="preserve"> pored jezera i individualni obilazak grada.</w:t>
      </w:r>
      <w:r>
        <w:rPr>
          <w:rFonts w:ascii="Cera Pro" w:hAnsi="Cera Pro"/>
          <w:lang w:val="sr-Latn-RS"/>
        </w:rPr>
        <w:t xml:space="preserve"> </w:t>
      </w:r>
      <w:r w:rsidRPr="00CF5838">
        <w:rPr>
          <w:rFonts w:ascii="Cera Pro" w:hAnsi="Cera Pro"/>
          <w:lang w:val="sr-Latn-RS"/>
        </w:rPr>
        <w:t>Noćenje.</w:t>
      </w:r>
    </w:p>
    <w:p w14:paraId="52C844EB" w14:textId="77777777" w:rsidR="00735C2D" w:rsidRPr="00CF5838" w:rsidRDefault="00735C2D" w:rsidP="00735C2D">
      <w:pPr>
        <w:rPr>
          <w:rFonts w:ascii="Cera Pro" w:hAnsi="Cera Pro"/>
          <w:b/>
          <w:lang w:val="sr-Latn-RS"/>
        </w:rPr>
      </w:pPr>
      <w:r w:rsidRPr="00CF5838">
        <w:rPr>
          <w:rFonts w:ascii="Cera Pro" w:hAnsi="Cera Pro"/>
          <w:b/>
          <w:lang w:val="sr-Latn-RS"/>
        </w:rPr>
        <w:t>3. dan</w:t>
      </w:r>
      <w:r w:rsidRPr="00CF5838">
        <w:rPr>
          <w:rFonts w:ascii="Cera Pro" w:hAnsi="Cera Pro"/>
          <w:b/>
          <w:lang w:val="sr-Cyrl-RS"/>
        </w:rPr>
        <w:t xml:space="preserve"> OHRID</w:t>
      </w:r>
      <w:r w:rsidRPr="00CF5838">
        <w:rPr>
          <w:rFonts w:ascii="Cera Pro" w:hAnsi="Cera Pro"/>
          <w:b/>
          <w:lang w:val="sr-Latn-RS"/>
        </w:rPr>
        <w:t>-SV. NAUM</w:t>
      </w:r>
    </w:p>
    <w:p w14:paraId="6808CBF4" w14:textId="77777777" w:rsidR="00735C2D" w:rsidRPr="00CF5838" w:rsidRDefault="00735C2D" w:rsidP="00735C2D">
      <w:pPr>
        <w:rPr>
          <w:rFonts w:ascii="Cera Pro" w:hAnsi="Cera Pro"/>
          <w:lang w:val="sr-Latn-RS"/>
        </w:rPr>
      </w:pPr>
      <w:r w:rsidRPr="00CF5838">
        <w:rPr>
          <w:rFonts w:ascii="Cera Pro" w:hAnsi="Cera Pro"/>
          <w:lang w:val="sr-Latn-RS"/>
        </w:rPr>
        <w:t>Doručak u hotelu.</w:t>
      </w:r>
      <w:r w:rsidRPr="00CF5838">
        <w:rPr>
          <w:rFonts w:ascii="Cera Pro" w:hAnsi="Cera Pro"/>
          <w:lang w:val="sr-Cyrl-RS"/>
        </w:rPr>
        <w:t xml:space="preserve"> </w:t>
      </w:r>
      <w:r w:rsidRPr="00CF5838">
        <w:rPr>
          <w:rFonts w:ascii="Cera Pro" w:hAnsi="Cera Pro"/>
          <w:lang w:val="sr-Latn-RS"/>
        </w:rPr>
        <w:t xml:space="preserve">Dolazak u manastir </w:t>
      </w:r>
      <w:proofErr w:type="spellStart"/>
      <w:r w:rsidRPr="00CF5838">
        <w:rPr>
          <w:rFonts w:ascii="Cera Pro" w:hAnsi="Cera Pro"/>
          <w:lang w:val="sr-Latn-RS"/>
        </w:rPr>
        <w:t>Sv.Naum</w:t>
      </w:r>
      <w:proofErr w:type="spellEnd"/>
      <w:r w:rsidRPr="00CF5838">
        <w:rPr>
          <w:rFonts w:ascii="Cera Pro" w:hAnsi="Cera Pro"/>
          <w:lang w:val="sr-Latn-RS"/>
        </w:rPr>
        <w:t xml:space="preserve"> u jutarnjim </w:t>
      </w:r>
      <w:proofErr w:type="spellStart"/>
      <w:r w:rsidRPr="00CF5838">
        <w:rPr>
          <w:rFonts w:ascii="Cera Pro" w:hAnsi="Cera Pro"/>
          <w:lang w:val="sr-Latn-RS"/>
        </w:rPr>
        <w:t>satima.Obilazak</w:t>
      </w:r>
      <w:proofErr w:type="spellEnd"/>
      <w:r w:rsidRPr="00CF5838">
        <w:rPr>
          <w:rFonts w:ascii="Cera Pro" w:hAnsi="Cera Pro"/>
          <w:lang w:val="sr-Latn-RS"/>
        </w:rPr>
        <w:t xml:space="preserve"> manastirskog kompleksa u pratnji lokalnog </w:t>
      </w:r>
      <w:proofErr w:type="spellStart"/>
      <w:r w:rsidRPr="00CF5838">
        <w:rPr>
          <w:rFonts w:ascii="Cera Pro" w:hAnsi="Cera Pro"/>
          <w:lang w:val="sr-Latn-RS"/>
        </w:rPr>
        <w:t>vodiča.Slobodno</w:t>
      </w:r>
      <w:proofErr w:type="spellEnd"/>
      <w:r w:rsidRPr="00CF5838">
        <w:rPr>
          <w:rFonts w:ascii="Cera Pro" w:hAnsi="Cera Pro"/>
          <w:lang w:val="sr-Latn-RS"/>
        </w:rPr>
        <w:t xml:space="preserve"> vreme za odmor kod izvorišta Crnog </w:t>
      </w:r>
      <w:proofErr w:type="spellStart"/>
      <w:r w:rsidRPr="00CF5838">
        <w:rPr>
          <w:rFonts w:ascii="Cera Pro" w:hAnsi="Cera Pro"/>
          <w:lang w:val="sr-Latn-RS"/>
        </w:rPr>
        <w:t>drima</w:t>
      </w:r>
      <w:proofErr w:type="spellEnd"/>
      <w:r w:rsidRPr="00CF5838">
        <w:rPr>
          <w:rFonts w:ascii="Cera Pro" w:hAnsi="Cera Pro"/>
          <w:lang w:val="sr-Latn-RS"/>
        </w:rPr>
        <w:t xml:space="preserve"> na južnoj obali Ohridskog </w:t>
      </w:r>
      <w:proofErr w:type="spellStart"/>
      <w:r w:rsidRPr="00CF5838">
        <w:rPr>
          <w:rFonts w:ascii="Cera Pro" w:hAnsi="Cera Pro"/>
          <w:lang w:val="sr-Latn-RS"/>
        </w:rPr>
        <w:t>jezera.nastavak</w:t>
      </w:r>
      <w:proofErr w:type="spellEnd"/>
      <w:r w:rsidRPr="00CF5838">
        <w:rPr>
          <w:rFonts w:ascii="Cera Pro" w:hAnsi="Cera Pro"/>
          <w:lang w:val="sr-Latn-RS"/>
        </w:rPr>
        <w:t xml:space="preserve"> putovanja za </w:t>
      </w:r>
      <w:proofErr w:type="spellStart"/>
      <w:r w:rsidRPr="00CF5838">
        <w:rPr>
          <w:rFonts w:ascii="Cera Pro" w:hAnsi="Cera Pro"/>
          <w:lang w:val="sr-Latn-RS"/>
        </w:rPr>
        <w:t>Ohrid.Obilazak</w:t>
      </w:r>
      <w:proofErr w:type="spellEnd"/>
      <w:r w:rsidRPr="00CF5838">
        <w:rPr>
          <w:rFonts w:ascii="Cera Pro" w:hAnsi="Cera Pro"/>
          <w:lang w:val="sr-Latn-RS"/>
        </w:rPr>
        <w:t xml:space="preserve"> Ohrida u pratnji lokalnog vodiča-spomenik Ćirila i </w:t>
      </w:r>
      <w:proofErr w:type="spellStart"/>
      <w:r w:rsidRPr="00CF5838">
        <w:rPr>
          <w:rFonts w:ascii="Cera Pro" w:hAnsi="Cera Pro"/>
          <w:lang w:val="sr-Latn-RS"/>
        </w:rPr>
        <w:t>Metodija,crkve</w:t>
      </w:r>
      <w:proofErr w:type="spellEnd"/>
      <w:r w:rsidRPr="00CF5838">
        <w:rPr>
          <w:rFonts w:ascii="Cera Pro" w:hAnsi="Cera Pro"/>
          <w:lang w:val="sr-Latn-RS"/>
        </w:rPr>
        <w:t xml:space="preserve"> Svete </w:t>
      </w:r>
      <w:proofErr w:type="spellStart"/>
      <w:r w:rsidRPr="00CF5838">
        <w:rPr>
          <w:rFonts w:ascii="Cera Pro" w:hAnsi="Cera Pro"/>
          <w:lang w:val="sr-Latn-RS"/>
        </w:rPr>
        <w:t>Sofije,crkve</w:t>
      </w:r>
      <w:proofErr w:type="spellEnd"/>
      <w:r w:rsidRPr="00CF5838">
        <w:rPr>
          <w:rFonts w:ascii="Cera Pro" w:hAnsi="Cera Pro"/>
          <w:lang w:val="sr-Latn-RS"/>
        </w:rPr>
        <w:t xml:space="preserve"> </w:t>
      </w:r>
      <w:proofErr w:type="spellStart"/>
      <w:r w:rsidRPr="00CF5838">
        <w:rPr>
          <w:rFonts w:ascii="Cera Pro" w:hAnsi="Cera Pro"/>
          <w:lang w:val="sr-Latn-RS"/>
        </w:rPr>
        <w:t>Sv.Jovana</w:t>
      </w:r>
      <w:proofErr w:type="spellEnd"/>
      <w:r w:rsidRPr="00CF5838">
        <w:rPr>
          <w:rFonts w:ascii="Cera Pro" w:hAnsi="Cera Pro"/>
          <w:lang w:val="sr-Latn-RS"/>
        </w:rPr>
        <w:t xml:space="preserve"> </w:t>
      </w:r>
      <w:proofErr w:type="spellStart"/>
      <w:r w:rsidRPr="00CF5838">
        <w:rPr>
          <w:rFonts w:ascii="Cera Pro" w:hAnsi="Cera Pro"/>
          <w:lang w:val="sr-Latn-RS"/>
        </w:rPr>
        <w:t>Kanea,crkve</w:t>
      </w:r>
      <w:proofErr w:type="spellEnd"/>
      <w:r w:rsidRPr="00CF5838">
        <w:rPr>
          <w:rFonts w:ascii="Cera Pro" w:hAnsi="Cera Pro"/>
          <w:lang w:val="sr-Latn-RS"/>
        </w:rPr>
        <w:t xml:space="preserve"> </w:t>
      </w:r>
      <w:proofErr w:type="spellStart"/>
      <w:r w:rsidRPr="00CF5838">
        <w:rPr>
          <w:rFonts w:ascii="Cera Pro" w:hAnsi="Cera Pro"/>
          <w:lang w:val="sr-Latn-RS"/>
        </w:rPr>
        <w:t>Sv.Pantelejmona,crkve</w:t>
      </w:r>
      <w:proofErr w:type="spellEnd"/>
      <w:r w:rsidRPr="00CF5838">
        <w:rPr>
          <w:rFonts w:ascii="Cera Pro" w:hAnsi="Cera Pro"/>
          <w:lang w:val="sr-Latn-RS"/>
        </w:rPr>
        <w:t xml:space="preserve"> </w:t>
      </w:r>
      <w:proofErr w:type="spellStart"/>
      <w:r w:rsidRPr="00CF5838">
        <w:rPr>
          <w:rFonts w:ascii="Cera Pro" w:hAnsi="Cera Pro"/>
          <w:lang w:val="sr-Latn-RS"/>
        </w:rPr>
        <w:t>Sv.Klimenta</w:t>
      </w:r>
      <w:proofErr w:type="spellEnd"/>
      <w:r w:rsidRPr="00CF5838">
        <w:rPr>
          <w:rFonts w:ascii="Cera Pro" w:hAnsi="Cera Pro"/>
          <w:lang w:val="sr-Latn-RS"/>
        </w:rPr>
        <w:t xml:space="preserve"> </w:t>
      </w:r>
      <w:proofErr w:type="spellStart"/>
      <w:r w:rsidRPr="00CF5838">
        <w:rPr>
          <w:rFonts w:ascii="Cera Pro" w:hAnsi="Cera Pro"/>
          <w:lang w:val="sr-Latn-RS"/>
        </w:rPr>
        <w:t>ohridskog,samuilove</w:t>
      </w:r>
      <w:proofErr w:type="spellEnd"/>
      <w:r w:rsidRPr="00CF5838">
        <w:rPr>
          <w:rFonts w:ascii="Cera Pro" w:hAnsi="Cera Pro"/>
          <w:lang w:val="sr-Latn-RS"/>
        </w:rPr>
        <w:t xml:space="preserve"> </w:t>
      </w:r>
      <w:proofErr w:type="spellStart"/>
      <w:r w:rsidRPr="00CF5838">
        <w:rPr>
          <w:rFonts w:ascii="Cera Pro" w:hAnsi="Cera Pro"/>
          <w:lang w:val="sr-Latn-RS"/>
        </w:rPr>
        <w:t>tvrđave,antičkog</w:t>
      </w:r>
      <w:proofErr w:type="spellEnd"/>
      <w:r w:rsidRPr="00CF5838">
        <w:rPr>
          <w:rFonts w:ascii="Cera Pro" w:hAnsi="Cera Pro"/>
          <w:lang w:val="sr-Latn-RS"/>
        </w:rPr>
        <w:t xml:space="preserve"> </w:t>
      </w:r>
      <w:proofErr w:type="spellStart"/>
      <w:r w:rsidRPr="00CF5838">
        <w:rPr>
          <w:rFonts w:ascii="Cera Pro" w:hAnsi="Cera Pro"/>
          <w:lang w:val="sr-Latn-RS"/>
        </w:rPr>
        <w:t>amfiteatra.Slobodno</w:t>
      </w:r>
      <w:proofErr w:type="spellEnd"/>
      <w:r w:rsidRPr="00CF5838">
        <w:rPr>
          <w:rFonts w:ascii="Cera Pro" w:hAnsi="Cera Pro"/>
          <w:lang w:val="sr-Latn-RS"/>
        </w:rPr>
        <w:t xml:space="preserve"> vreme za individualne </w:t>
      </w:r>
      <w:proofErr w:type="spellStart"/>
      <w:r w:rsidRPr="00CF5838">
        <w:rPr>
          <w:rFonts w:ascii="Cera Pro" w:hAnsi="Cera Pro"/>
          <w:lang w:val="sr-Latn-RS"/>
        </w:rPr>
        <w:t>aktivnosti,šetnju,odmor</w:t>
      </w:r>
      <w:proofErr w:type="spellEnd"/>
      <w:r w:rsidRPr="00CF5838">
        <w:rPr>
          <w:rFonts w:ascii="Cera Pro" w:hAnsi="Cera Pro"/>
          <w:lang w:val="sr-Latn-RS"/>
        </w:rPr>
        <w:t xml:space="preserve"> .Noćenje.</w:t>
      </w:r>
    </w:p>
    <w:p w14:paraId="34852EA7" w14:textId="6A73433B" w:rsidR="00735C2D" w:rsidRPr="004C4969" w:rsidRDefault="00735C2D" w:rsidP="00735C2D">
      <w:pPr>
        <w:rPr>
          <w:rFonts w:ascii="Cera Pro" w:hAnsi="Cera Pro"/>
          <w:b/>
          <w:lang w:val="sr-Latn-RS"/>
        </w:rPr>
      </w:pPr>
      <w:r w:rsidRPr="00CF5838">
        <w:rPr>
          <w:rFonts w:ascii="Cera Pro" w:hAnsi="Cera Pro"/>
          <w:b/>
          <w:lang w:val="sr-Latn-RS"/>
        </w:rPr>
        <w:t>4. dan</w:t>
      </w:r>
      <w:r w:rsidRPr="00CF5838">
        <w:rPr>
          <w:rFonts w:ascii="Cera Pro" w:hAnsi="Cera Pro"/>
          <w:b/>
          <w:lang w:val="sr-Cyrl-RS"/>
        </w:rPr>
        <w:t xml:space="preserve"> OHRID – </w:t>
      </w:r>
      <w:r>
        <w:rPr>
          <w:rFonts w:ascii="Cera Pro" w:hAnsi="Cera Pro"/>
          <w:b/>
          <w:lang w:val="sr-Latn-RS"/>
        </w:rPr>
        <w:t>K</w:t>
      </w:r>
      <w:r w:rsidR="00256624">
        <w:rPr>
          <w:rFonts w:ascii="Cera Pro" w:hAnsi="Cera Pro"/>
          <w:b/>
          <w:lang w:val="sr-Latn-RS"/>
        </w:rPr>
        <w:t>ANJON MATKE</w:t>
      </w:r>
      <w:r w:rsidRPr="00CF5838">
        <w:rPr>
          <w:rFonts w:ascii="Cera Pro" w:hAnsi="Cera Pro"/>
          <w:b/>
          <w:lang w:val="sr-Cyrl-RS"/>
        </w:rPr>
        <w:t xml:space="preserve"> – POŽAREVAC</w:t>
      </w:r>
    </w:p>
    <w:p w14:paraId="745B7C6E" w14:textId="77777777" w:rsidR="00735C2D" w:rsidRPr="00CF5838" w:rsidRDefault="00735C2D" w:rsidP="00735C2D">
      <w:pPr>
        <w:jc w:val="left"/>
        <w:rPr>
          <w:rFonts w:ascii="Cera Pro" w:hAnsi="Cera Pro"/>
          <w:lang w:val="sr-Cyrl-RS"/>
        </w:rPr>
      </w:pPr>
      <w:proofErr w:type="spellStart"/>
      <w:r w:rsidRPr="00CF5838">
        <w:rPr>
          <w:rFonts w:ascii="Cera Pro" w:hAnsi="Cera Pro"/>
          <w:lang w:val="sr-Cyrl-RS"/>
        </w:rPr>
        <w:t>Doručak</w:t>
      </w:r>
      <w:proofErr w:type="spellEnd"/>
      <w:r w:rsidRPr="00CF5838">
        <w:rPr>
          <w:rFonts w:ascii="Cera Pro" w:hAnsi="Cera Pro"/>
          <w:lang w:val="sr-Cyrl-RS"/>
        </w:rPr>
        <w:t xml:space="preserve">. </w:t>
      </w:r>
      <w:proofErr w:type="spellStart"/>
      <w:r w:rsidRPr="00CF5838">
        <w:rPr>
          <w:rFonts w:ascii="Cera Pro" w:hAnsi="Cera Pro"/>
          <w:lang w:val="sr-Cyrl-RS"/>
        </w:rPr>
        <w:t>Napuštanje</w:t>
      </w:r>
      <w:proofErr w:type="spellEnd"/>
      <w:r w:rsidRPr="00CF5838">
        <w:rPr>
          <w:rFonts w:ascii="Cera Pro" w:hAnsi="Cera Pro"/>
          <w:lang w:val="sr-Cyrl-RS"/>
        </w:rPr>
        <w:t xml:space="preserve"> hotela.</w:t>
      </w:r>
      <w:r w:rsidRPr="00631C36">
        <w:rPr>
          <w:lang w:val="sr-Cyrl-RS"/>
        </w:rPr>
        <w:t xml:space="preserve"> </w:t>
      </w:r>
      <w:r>
        <w:rPr>
          <w:rFonts w:ascii="Cera Pro" w:hAnsi="Cera Pro"/>
          <w:lang w:val="sr-Latn-RS"/>
        </w:rPr>
        <w:t xml:space="preserve">Putovanje ka Skoplju. Dolazak u Kanjon </w:t>
      </w:r>
      <w:proofErr w:type="spellStart"/>
      <w:r>
        <w:rPr>
          <w:rFonts w:ascii="Cera Pro" w:hAnsi="Cera Pro"/>
          <w:lang w:val="sr-Latn-RS"/>
        </w:rPr>
        <w:t>Matke</w:t>
      </w:r>
      <w:proofErr w:type="spellEnd"/>
      <w:r>
        <w:rPr>
          <w:rFonts w:ascii="Cera Pro" w:hAnsi="Cera Pro"/>
          <w:lang w:val="sr-Latn-RS"/>
        </w:rPr>
        <w:t xml:space="preserve">. </w:t>
      </w:r>
      <w:r w:rsidRPr="00631C36">
        <w:rPr>
          <w:rFonts w:ascii="Cera Pro" w:hAnsi="Cera Pro"/>
          <w:lang w:val="sr-Cyrl-RS"/>
        </w:rPr>
        <w:t xml:space="preserve"> </w:t>
      </w:r>
      <w:proofErr w:type="spellStart"/>
      <w:r w:rsidRPr="00631C36">
        <w:rPr>
          <w:rFonts w:ascii="Cera Pro" w:hAnsi="Cera Pro"/>
          <w:lang w:val="sr-Cyrl-RS"/>
        </w:rPr>
        <w:t>Matka</w:t>
      </w:r>
      <w:proofErr w:type="spellEnd"/>
      <w:r w:rsidRPr="00631C36">
        <w:rPr>
          <w:rFonts w:ascii="Cera Pro" w:hAnsi="Cera Pro"/>
          <w:lang w:val="sr-Cyrl-RS"/>
        </w:rPr>
        <w:t xml:space="preserve"> (</w:t>
      </w:r>
      <w:proofErr w:type="spellStart"/>
      <w:r w:rsidRPr="00631C36">
        <w:rPr>
          <w:rFonts w:ascii="Cera Pro" w:hAnsi="Cera Pro"/>
          <w:lang w:val="sr-Cyrl-RS"/>
        </w:rPr>
        <w:t>sa</w:t>
      </w:r>
      <w:proofErr w:type="spellEnd"/>
      <w:r w:rsidRPr="00631C36">
        <w:rPr>
          <w:rFonts w:ascii="Cera Pro" w:hAnsi="Cera Pro"/>
          <w:lang w:val="sr-Cyrl-RS"/>
        </w:rPr>
        <w:t xml:space="preserve"> </w:t>
      </w:r>
      <w:proofErr w:type="spellStart"/>
      <w:r w:rsidRPr="00631C36">
        <w:rPr>
          <w:rFonts w:ascii="Cera Pro" w:hAnsi="Cera Pro"/>
          <w:lang w:val="sr-Cyrl-RS"/>
        </w:rPr>
        <w:t>značenjem</w:t>
      </w:r>
      <w:proofErr w:type="spellEnd"/>
      <w:r w:rsidRPr="00631C36">
        <w:rPr>
          <w:rFonts w:ascii="Cera Pro" w:hAnsi="Cera Pro"/>
          <w:lang w:val="sr-Cyrl-RS"/>
        </w:rPr>
        <w:t xml:space="preserve"> „</w:t>
      </w:r>
      <w:proofErr w:type="spellStart"/>
      <w:r w:rsidRPr="00631C36">
        <w:rPr>
          <w:rFonts w:ascii="Cera Pro" w:hAnsi="Cera Pro"/>
          <w:lang w:val="sr-Cyrl-RS"/>
        </w:rPr>
        <w:t>materica</w:t>
      </w:r>
      <w:proofErr w:type="spellEnd"/>
      <w:r w:rsidRPr="00631C36">
        <w:rPr>
          <w:rFonts w:ascii="Cera Pro" w:hAnsi="Cera Pro"/>
          <w:lang w:val="sr-Cyrl-RS"/>
        </w:rPr>
        <w:t xml:space="preserve">“) </w:t>
      </w:r>
      <w:proofErr w:type="spellStart"/>
      <w:r w:rsidRPr="00631C36">
        <w:rPr>
          <w:rFonts w:ascii="Cera Pro" w:hAnsi="Cera Pro"/>
          <w:lang w:val="sr-Cyrl-RS"/>
        </w:rPr>
        <w:t>je</w:t>
      </w:r>
      <w:proofErr w:type="spellEnd"/>
      <w:r w:rsidRPr="00631C36">
        <w:rPr>
          <w:rFonts w:ascii="Cera Pro" w:hAnsi="Cera Pro"/>
          <w:lang w:val="sr-Cyrl-RS"/>
        </w:rPr>
        <w:t xml:space="preserve"> </w:t>
      </w:r>
      <w:proofErr w:type="spellStart"/>
      <w:r w:rsidRPr="00631C36">
        <w:rPr>
          <w:rFonts w:ascii="Cera Pro" w:hAnsi="Cera Pro"/>
          <w:lang w:val="sr-Cyrl-RS"/>
        </w:rPr>
        <w:t>kanjon</w:t>
      </w:r>
      <w:proofErr w:type="spellEnd"/>
      <w:r w:rsidRPr="00631C36">
        <w:rPr>
          <w:rFonts w:ascii="Cera Pro" w:hAnsi="Cera Pro"/>
          <w:lang w:val="sr-Cyrl-RS"/>
        </w:rPr>
        <w:t xml:space="preserve"> </w:t>
      </w:r>
      <w:proofErr w:type="spellStart"/>
      <w:r w:rsidRPr="00631C36">
        <w:rPr>
          <w:rFonts w:ascii="Cera Pro" w:hAnsi="Cera Pro"/>
          <w:lang w:val="sr-Cyrl-RS"/>
        </w:rPr>
        <w:t>koji</w:t>
      </w:r>
      <w:proofErr w:type="spellEnd"/>
      <w:r w:rsidRPr="00631C36">
        <w:rPr>
          <w:rFonts w:ascii="Cera Pro" w:hAnsi="Cera Pro"/>
          <w:lang w:val="sr-Cyrl-RS"/>
        </w:rPr>
        <w:t xml:space="preserve"> </w:t>
      </w:r>
      <w:proofErr w:type="spellStart"/>
      <w:r w:rsidRPr="00631C36">
        <w:rPr>
          <w:rFonts w:ascii="Cera Pro" w:hAnsi="Cera Pro"/>
          <w:lang w:val="sr-Cyrl-RS"/>
        </w:rPr>
        <w:t>se</w:t>
      </w:r>
      <w:proofErr w:type="spellEnd"/>
      <w:r w:rsidRPr="00631C36">
        <w:rPr>
          <w:rFonts w:ascii="Cera Pro" w:hAnsi="Cera Pro"/>
          <w:lang w:val="sr-Cyrl-RS"/>
        </w:rPr>
        <w:t xml:space="preserve"> </w:t>
      </w:r>
      <w:proofErr w:type="spellStart"/>
      <w:r w:rsidRPr="00631C36">
        <w:rPr>
          <w:rFonts w:ascii="Cera Pro" w:hAnsi="Cera Pro"/>
          <w:lang w:val="sr-Cyrl-RS"/>
        </w:rPr>
        <w:t>nalazi</w:t>
      </w:r>
      <w:proofErr w:type="spellEnd"/>
      <w:r w:rsidRPr="00631C36">
        <w:rPr>
          <w:rFonts w:ascii="Cera Pro" w:hAnsi="Cera Pro"/>
          <w:lang w:val="sr-Cyrl-RS"/>
        </w:rPr>
        <w:t xml:space="preserve"> </w:t>
      </w:r>
      <w:proofErr w:type="spellStart"/>
      <w:r w:rsidRPr="00631C36">
        <w:rPr>
          <w:rFonts w:ascii="Cera Pro" w:hAnsi="Cera Pro"/>
          <w:lang w:val="sr-Cyrl-RS"/>
        </w:rPr>
        <w:t>zapadno</w:t>
      </w:r>
      <w:proofErr w:type="spellEnd"/>
      <w:r w:rsidRPr="00631C36">
        <w:rPr>
          <w:rFonts w:ascii="Cera Pro" w:hAnsi="Cera Pro"/>
          <w:lang w:val="sr-Cyrl-RS"/>
        </w:rPr>
        <w:t xml:space="preserve"> </w:t>
      </w:r>
      <w:proofErr w:type="spellStart"/>
      <w:r w:rsidRPr="00631C36">
        <w:rPr>
          <w:rFonts w:ascii="Cera Pro" w:hAnsi="Cera Pro"/>
          <w:lang w:val="sr-Cyrl-RS"/>
        </w:rPr>
        <w:t>od</w:t>
      </w:r>
      <w:proofErr w:type="spellEnd"/>
      <w:r w:rsidRPr="00631C36">
        <w:rPr>
          <w:rFonts w:ascii="Cera Pro" w:hAnsi="Cera Pro"/>
          <w:lang w:val="sr-Cyrl-RS"/>
        </w:rPr>
        <w:t xml:space="preserve"> </w:t>
      </w:r>
      <w:proofErr w:type="spellStart"/>
      <w:r w:rsidRPr="00631C36">
        <w:rPr>
          <w:rFonts w:ascii="Cera Pro" w:hAnsi="Cera Pro"/>
          <w:lang w:val="sr-Cyrl-RS"/>
        </w:rPr>
        <w:t>Skoplja</w:t>
      </w:r>
      <w:proofErr w:type="spellEnd"/>
      <w:r w:rsidRPr="00631C36">
        <w:rPr>
          <w:rFonts w:ascii="Cera Pro" w:hAnsi="Cera Pro"/>
          <w:lang w:val="sr-Cyrl-RS"/>
        </w:rPr>
        <w:t xml:space="preserve"> u </w:t>
      </w:r>
      <w:proofErr w:type="spellStart"/>
      <w:r w:rsidRPr="00631C36">
        <w:rPr>
          <w:rFonts w:ascii="Cera Pro" w:hAnsi="Cera Pro"/>
          <w:lang w:val="sr-Cyrl-RS"/>
        </w:rPr>
        <w:t>Republici</w:t>
      </w:r>
      <w:proofErr w:type="spellEnd"/>
      <w:r w:rsidRPr="00631C36">
        <w:rPr>
          <w:rFonts w:ascii="Cera Pro" w:hAnsi="Cera Pro"/>
          <w:lang w:val="sr-Cyrl-RS"/>
        </w:rPr>
        <w:t xml:space="preserve"> </w:t>
      </w:r>
      <w:proofErr w:type="spellStart"/>
      <w:r w:rsidRPr="00631C36">
        <w:rPr>
          <w:rFonts w:ascii="Cera Pro" w:hAnsi="Cera Pro"/>
          <w:lang w:val="sr-Cyrl-RS"/>
        </w:rPr>
        <w:t>Makedoniji</w:t>
      </w:r>
      <w:proofErr w:type="spellEnd"/>
      <w:r w:rsidRPr="00631C36">
        <w:rPr>
          <w:rFonts w:ascii="Cera Pro" w:hAnsi="Cera Pro"/>
          <w:lang w:val="sr-Cyrl-RS"/>
        </w:rPr>
        <w:t xml:space="preserve">. </w:t>
      </w:r>
      <w:proofErr w:type="spellStart"/>
      <w:r w:rsidRPr="00631C36">
        <w:rPr>
          <w:rFonts w:ascii="Cera Pro" w:hAnsi="Cera Pro"/>
          <w:lang w:val="sr-Cyrl-RS"/>
        </w:rPr>
        <w:t>Pruža</w:t>
      </w:r>
      <w:proofErr w:type="spellEnd"/>
      <w:r w:rsidRPr="00631C36">
        <w:rPr>
          <w:rFonts w:ascii="Cera Pro" w:hAnsi="Cera Pro"/>
          <w:lang w:val="sr-Cyrl-RS"/>
        </w:rPr>
        <w:t xml:space="preserve"> </w:t>
      </w:r>
      <w:proofErr w:type="spellStart"/>
      <w:r w:rsidRPr="00631C36">
        <w:rPr>
          <w:rFonts w:ascii="Cera Pro" w:hAnsi="Cera Pro"/>
          <w:lang w:val="sr-Cyrl-RS"/>
        </w:rPr>
        <w:t>se</w:t>
      </w:r>
      <w:proofErr w:type="spellEnd"/>
      <w:r w:rsidRPr="00631C36">
        <w:rPr>
          <w:rFonts w:ascii="Cera Pro" w:hAnsi="Cera Pro"/>
          <w:lang w:val="sr-Cyrl-RS"/>
        </w:rPr>
        <w:t xml:space="preserve"> na </w:t>
      </w:r>
      <w:proofErr w:type="spellStart"/>
      <w:r w:rsidRPr="00631C36">
        <w:rPr>
          <w:rFonts w:ascii="Cera Pro" w:hAnsi="Cera Pro"/>
          <w:lang w:val="sr-Cyrl-RS"/>
        </w:rPr>
        <w:t>otprilike</w:t>
      </w:r>
      <w:proofErr w:type="spellEnd"/>
      <w:r w:rsidRPr="00631C36">
        <w:rPr>
          <w:rFonts w:ascii="Cera Pro" w:hAnsi="Cera Pro"/>
          <w:lang w:val="sr-Cyrl-RS"/>
        </w:rPr>
        <w:t xml:space="preserve"> 5.000 </w:t>
      </w:r>
      <w:proofErr w:type="spellStart"/>
      <w:r w:rsidRPr="00631C36">
        <w:rPr>
          <w:rFonts w:ascii="Cera Pro" w:hAnsi="Cera Pro"/>
          <w:lang w:val="sr-Cyrl-RS"/>
        </w:rPr>
        <w:t>hektara</w:t>
      </w:r>
      <w:proofErr w:type="spellEnd"/>
      <w:r w:rsidRPr="00631C36">
        <w:rPr>
          <w:rFonts w:ascii="Cera Pro" w:hAnsi="Cera Pro"/>
          <w:lang w:val="sr-Cyrl-RS"/>
        </w:rPr>
        <w:t xml:space="preserve">, </w:t>
      </w:r>
      <w:proofErr w:type="spellStart"/>
      <w:r w:rsidRPr="00631C36">
        <w:rPr>
          <w:rFonts w:ascii="Cera Pro" w:hAnsi="Cera Pro"/>
          <w:lang w:val="sr-Cyrl-RS"/>
        </w:rPr>
        <w:t>Matka</w:t>
      </w:r>
      <w:proofErr w:type="spellEnd"/>
      <w:r w:rsidRPr="00631C36">
        <w:rPr>
          <w:rFonts w:ascii="Cera Pro" w:hAnsi="Cera Pro"/>
          <w:lang w:val="sr-Cyrl-RS"/>
        </w:rPr>
        <w:t xml:space="preserve"> </w:t>
      </w:r>
      <w:proofErr w:type="spellStart"/>
      <w:r w:rsidRPr="00631C36">
        <w:rPr>
          <w:rFonts w:ascii="Cera Pro" w:hAnsi="Cera Pro"/>
          <w:lang w:val="sr-Cyrl-RS"/>
        </w:rPr>
        <w:t>je</w:t>
      </w:r>
      <w:proofErr w:type="spellEnd"/>
      <w:r w:rsidRPr="00631C36">
        <w:rPr>
          <w:rFonts w:ascii="Cera Pro" w:hAnsi="Cera Pro"/>
          <w:lang w:val="sr-Cyrl-RS"/>
        </w:rPr>
        <w:t xml:space="preserve"> </w:t>
      </w:r>
      <w:proofErr w:type="spellStart"/>
      <w:r w:rsidRPr="00631C36">
        <w:rPr>
          <w:rFonts w:ascii="Cera Pro" w:hAnsi="Cera Pro"/>
          <w:lang w:val="sr-Cyrl-RS"/>
        </w:rPr>
        <w:t>jedno</w:t>
      </w:r>
      <w:proofErr w:type="spellEnd"/>
      <w:r w:rsidRPr="00631C36">
        <w:rPr>
          <w:rFonts w:ascii="Cera Pro" w:hAnsi="Cera Pro"/>
          <w:lang w:val="sr-Cyrl-RS"/>
        </w:rPr>
        <w:t xml:space="preserve"> </w:t>
      </w:r>
      <w:proofErr w:type="spellStart"/>
      <w:r w:rsidRPr="00631C36">
        <w:rPr>
          <w:rFonts w:ascii="Cera Pro" w:hAnsi="Cera Pro"/>
          <w:lang w:val="sr-Cyrl-RS"/>
        </w:rPr>
        <w:t>od</w:t>
      </w:r>
      <w:proofErr w:type="spellEnd"/>
      <w:r w:rsidRPr="00631C36">
        <w:rPr>
          <w:rFonts w:ascii="Cera Pro" w:hAnsi="Cera Pro"/>
          <w:lang w:val="sr-Cyrl-RS"/>
        </w:rPr>
        <w:t xml:space="preserve"> </w:t>
      </w:r>
      <w:proofErr w:type="spellStart"/>
      <w:r w:rsidRPr="00631C36">
        <w:rPr>
          <w:rFonts w:ascii="Cera Pro" w:hAnsi="Cera Pro"/>
          <w:lang w:val="sr-Cyrl-RS"/>
        </w:rPr>
        <w:t>najpopularnijih</w:t>
      </w:r>
      <w:proofErr w:type="spellEnd"/>
      <w:r w:rsidRPr="00631C36">
        <w:rPr>
          <w:rFonts w:ascii="Cera Pro" w:hAnsi="Cera Pro"/>
          <w:lang w:val="sr-Cyrl-RS"/>
        </w:rPr>
        <w:t xml:space="preserve"> </w:t>
      </w:r>
      <w:proofErr w:type="spellStart"/>
      <w:r w:rsidRPr="00631C36">
        <w:rPr>
          <w:rFonts w:ascii="Cera Pro" w:hAnsi="Cera Pro"/>
          <w:lang w:val="sr-Cyrl-RS"/>
        </w:rPr>
        <w:t>odredišta</w:t>
      </w:r>
      <w:proofErr w:type="spellEnd"/>
      <w:r w:rsidRPr="00631C36">
        <w:rPr>
          <w:rFonts w:ascii="Cera Pro" w:hAnsi="Cera Pro"/>
          <w:lang w:val="sr-Cyrl-RS"/>
        </w:rPr>
        <w:t xml:space="preserve"> na </w:t>
      </w:r>
      <w:proofErr w:type="spellStart"/>
      <w:r w:rsidRPr="00631C36">
        <w:rPr>
          <w:rFonts w:ascii="Cera Pro" w:hAnsi="Cera Pro"/>
          <w:lang w:val="sr-Cyrl-RS"/>
        </w:rPr>
        <w:t>otvorenom</w:t>
      </w:r>
      <w:proofErr w:type="spellEnd"/>
      <w:r w:rsidRPr="00631C36">
        <w:rPr>
          <w:rFonts w:ascii="Cera Pro" w:hAnsi="Cera Pro"/>
          <w:lang w:val="sr-Cyrl-RS"/>
        </w:rPr>
        <w:t xml:space="preserve"> u </w:t>
      </w:r>
      <w:proofErr w:type="spellStart"/>
      <w:r w:rsidRPr="00631C36">
        <w:rPr>
          <w:rFonts w:ascii="Cera Pro" w:hAnsi="Cera Pro"/>
          <w:lang w:val="sr-Cyrl-RS"/>
        </w:rPr>
        <w:t>Republici</w:t>
      </w:r>
      <w:proofErr w:type="spellEnd"/>
      <w:r w:rsidRPr="00631C36">
        <w:rPr>
          <w:rFonts w:ascii="Cera Pro" w:hAnsi="Cera Pro"/>
          <w:lang w:val="sr-Cyrl-RS"/>
        </w:rPr>
        <w:t xml:space="preserve"> </w:t>
      </w:r>
      <w:proofErr w:type="spellStart"/>
      <w:r w:rsidRPr="00631C36">
        <w:rPr>
          <w:rFonts w:ascii="Cera Pro" w:hAnsi="Cera Pro"/>
          <w:lang w:val="sr-Cyrl-RS"/>
        </w:rPr>
        <w:t>Makedoniji</w:t>
      </w:r>
      <w:proofErr w:type="spellEnd"/>
      <w:r w:rsidRPr="00631C36">
        <w:rPr>
          <w:rFonts w:ascii="Cera Pro" w:hAnsi="Cera Pro"/>
          <w:lang w:val="sr-Cyrl-RS"/>
        </w:rPr>
        <w:t xml:space="preserve"> i </w:t>
      </w:r>
      <w:proofErr w:type="spellStart"/>
      <w:r w:rsidRPr="00631C36">
        <w:rPr>
          <w:rFonts w:ascii="Cera Pro" w:hAnsi="Cera Pro"/>
          <w:lang w:val="sr-Cyrl-RS"/>
        </w:rPr>
        <w:t>dom</w:t>
      </w:r>
      <w:proofErr w:type="spellEnd"/>
      <w:r w:rsidRPr="00631C36">
        <w:rPr>
          <w:rFonts w:ascii="Cera Pro" w:hAnsi="Cera Pro"/>
          <w:lang w:val="sr-Cyrl-RS"/>
        </w:rPr>
        <w:t xml:space="preserve"> </w:t>
      </w:r>
      <w:proofErr w:type="spellStart"/>
      <w:r w:rsidRPr="00631C36">
        <w:rPr>
          <w:rFonts w:ascii="Cera Pro" w:hAnsi="Cera Pro"/>
          <w:lang w:val="sr-Cyrl-RS"/>
        </w:rPr>
        <w:t>nekoliko</w:t>
      </w:r>
      <w:proofErr w:type="spellEnd"/>
      <w:r w:rsidRPr="00631C36">
        <w:rPr>
          <w:rFonts w:ascii="Cera Pro" w:hAnsi="Cera Pro"/>
          <w:lang w:val="sr-Cyrl-RS"/>
        </w:rPr>
        <w:t xml:space="preserve"> </w:t>
      </w:r>
      <w:proofErr w:type="spellStart"/>
      <w:r w:rsidRPr="00631C36">
        <w:rPr>
          <w:rFonts w:ascii="Cera Pro" w:hAnsi="Cera Pro"/>
          <w:lang w:val="sr-Cyrl-RS"/>
        </w:rPr>
        <w:t>srednjovekovnih</w:t>
      </w:r>
      <w:proofErr w:type="spellEnd"/>
      <w:r w:rsidRPr="00631C36">
        <w:rPr>
          <w:rFonts w:ascii="Cera Pro" w:hAnsi="Cera Pro"/>
          <w:lang w:val="sr-Cyrl-RS"/>
        </w:rPr>
        <w:t xml:space="preserve"> </w:t>
      </w:r>
      <w:proofErr w:type="spellStart"/>
      <w:r w:rsidRPr="00631C36">
        <w:rPr>
          <w:rFonts w:ascii="Cera Pro" w:hAnsi="Cera Pro"/>
          <w:lang w:val="sr-Cyrl-RS"/>
        </w:rPr>
        <w:t>manastira</w:t>
      </w:r>
      <w:proofErr w:type="spellEnd"/>
      <w:r w:rsidRPr="00631C36">
        <w:rPr>
          <w:rFonts w:ascii="Cera Pro" w:hAnsi="Cera Pro"/>
          <w:lang w:val="sr-Cyrl-RS"/>
        </w:rPr>
        <w:t xml:space="preserve">. </w:t>
      </w:r>
      <w:proofErr w:type="spellStart"/>
      <w:r w:rsidRPr="00631C36">
        <w:rPr>
          <w:rFonts w:ascii="Cera Pro" w:hAnsi="Cera Pro"/>
          <w:lang w:val="sr-Cyrl-RS"/>
        </w:rPr>
        <w:t>Jezero</w:t>
      </w:r>
      <w:proofErr w:type="spellEnd"/>
      <w:r w:rsidRPr="00631C36">
        <w:rPr>
          <w:rFonts w:ascii="Cera Pro" w:hAnsi="Cera Pro"/>
          <w:lang w:val="sr-Cyrl-RS"/>
        </w:rPr>
        <w:t xml:space="preserve"> </w:t>
      </w:r>
      <w:proofErr w:type="spellStart"/>
      <w:r w:rsidRPr="00631C36">
        <w:rPr>
          <w:rFonts w:ascii="Cera Pro" w:hAnsi="Cera Pro"/>
          <w:lang w:val="sr-Cyrl-RS"/>
        </w:rPr>
        <w:t>Matka</w:t>
      </w:r>
      <w:proofErr w:type="spellEnd"/>
      <w:r w:rsidRPr="00631C36">
        <w:rPr>
          <w:rFonts w:ascii="Cera Pro" w:hAnsi="Cera Pro"/>
          <w:lang w:val="sr-Cyrl-RS"/>
        </w:rPr>
        <w:t xml:space="preserve"> u </w:t>
      </w:r>
      <w:proofErr w:type="spellStart"/>
      <w:r w:rsidRPr="00631C36">
        <w:rPr>
          <w:rFonts w:ascii="Cera Pro" w:hAnsi="Cera Pro"/>
          <w:lang w:val="sr-Cyrl-RS"/>
        </w:rPr>
        <w:t>sklopu</w:t>
      </w:r>
      <w:proofErr w:type="spellEnd"/>
      <w:r w:rsidRPr="00631C36">
        <w:rPr>
          <w:rFonts w:ascii="Cera Pro" w:hAnsi="Cera Pro"/>
          <w:lang w:val="sr-Cyrl-RS"/>
        </w:rPr>
        <w:t xml:space="preserve"> </w:t>
      </w:r>
      <w:proofErr w:type="spellStart"/>
      <w:r w:rsidRPr="00631C36">
        <w:rPr>
          <w:rFonts w:ascii="Cera Pro" w:hAnsi="Cera Pro"/>
          <w:lang w:val="sr-Cyrl-RS"/>
        </w:rPr>
        <w:t>kanjona</w:t>
      </w:r>
      <w:proofErr w:type="spellEnd"/>
      <w:r w:rsidRPr="00631C36">
        <w:rPr>
          <w:rFonts w:ascii="Cera Pro" w:hAnsi="Cera Pro"/>
          <w:lang w:val="sr-Cyrl-RS"/>
        </w:rPr>
        <w:t xml:space="preserve"> </w:t>
      </w:r>
      <w:proofErr w:type="spellStart"/>
      <w:r w:rsidRPr="00631C36">
        <w:rPr>
          <w:rFonts w:ascii="Cera Pro" w:hAnsi="Cera Pro"/>
          <w:lang w:val="sr-Cyrl-RS"/>
        </w:rPr>
        <w:t>Matka</w:t>
      </w:r>
      <w:proofErr w:type="spellEnd"/>
      <w:r w:rsidRPr="00631C36">
        <w:rPr>
          <w:rFonts w:ascii="Cera Pro" w:hAnsi="Cera Pro"/>
          <w:lang w:val="sr-Cyrl-RS"/>
        </w:rPr>
        <w:t xml:space="preserve"> </w:t>
      </w:r>
      <w:proofErr w:type="spellStart"/>
      <w:r w:rsidRPr="00631C36">
        <w:rPr>
          <w:rFonts w:ascii="Cera Pro" w:hAnsi="Cera Pro"/>
          <w:lang w:val="sr-Cyrl-RS"/>
        </w:rPr>
        <w:t>je</w:t>
      </w:r>
      <w:proofErr w:type="spellEnd"/>
      <w:r w:rsidRPr="00631C36">
        <w:rPr>
          <w:rFonts w:ascii="Cera Pro" w:hAnsi="Cera Pro"/>
          <w:lang w:val="sr-Cyrl-RS"/>
        </w:rPr>
        <w:t xml:space="preserve"> </w:t>
      </w:r>
      <w:proofErr w:type="spellStart"/>
      <w:r w:rsidRPr="00631C36">
        <w:rPr>
          <w:rFonts w:ascii="Cera Pro" w:hAnsi="Cera Pro"/>
          <w:lang w:val="sr-Cyrl-RS"/>
        </w:rPr>
        <w:t>najstarije</w:t>
      </w:r>
      <w:proofErr w:type="spellEnd"/>
      <w:r w:rsidRPr="00631C36">
        <w:rPr>
          <w:rFonts w:ascii="Cera Pro" w:hAnsi="Cera Pro"/>
          <w:lang w:val="sr-Cyrl-RS"/>
        </w:rPr>
        <w:t xml:space="preserve"> </w:t>
      </w:r>
      <w:proofErr w:type="spellStart"/>
      <w:r w:rsidRPr="00631C36">
        <w:rPr>
          <w:rFonts w:ascii="Cera Pro" w:hAnsi="Cera Pro"/>
          <w:lang w:val="sr-Cyrl-RS"/>
        </w:rPr>
        <w:t>veštačko</w:t>
      </w:r>
      <w:proofErr w:type="spellEnd"/>
      <w:r w:rsidRPr="00631C36">
        <w:rPr>
          <w:rFonts w:ascii="Cera Pro" w:hAnsi="Cera Pro"/>
          <w:lang w:val="sr-Cyrl-RS"/>
        </w:rPr>
        <w:t xml:space="preserve"> </w:t>
      </w:r>
      <w:proofErr w:type="spellStart"/>
      <w:r w:rsidRPr="00631C36">
        <w:rPr>
          <w:rFonts w:ascii="Cera Pro" w:hAnsi="Cera Pro"/>
          <w:lang w:val="sr-Cyrl-RS"/>
        </w:rPr>
        <w:t>jezero</w:t>
      </w:r>
      <w:proofErr w:type="spellEnd"/>
      <w:r w:rsidRPr="00631C36">
        <w:rPr>
          <w:rFonts w:ascii="Cera Pro" w:hAnsi="Cera Pro"/>
          <w:lang w:val="sr-Cyrl-RS"/>
        </w:rPr>
        <w:t xml:space="preserve"> u </w:t>
      </w:r>
      <w:proofErr w:type="spellStart"/>
      <w:r w:rsidRPr="00631C36">
        <w:rPr>
          <w:rFonts w:ascii="Cera Pro" w:hAnsi="Cera Pro"/>
          <w:lang w:val="sr-Cyrl-RS"/>
        </w:rPr>
        <w:t>zemlji</w:t>
      </w:r>
      <w:proofErr w:type="spellEnd"/>
      <w:r w:rsidRPr="00631C36">
        <w:rPr>
          <w:rFonts w:ascii="Cera Pro" w:hAnsi="Cera Pro"/>
          <w:lang w:val="sr-Cyrl-RS"/>
        </w:rPr>
        <w:t>.</w:t>
      </w:r>
      <w:r w:rsidRPr="00CF5838">
        <w:rPr>
          <w:rFonts w:ascii="Cera Pro" w:hAnsi="Cera Pro"/>
          <w:lang w:val="sr-Cyrl-RS"/>
        </w:rPr>
        <w:t xml:space="preserve">. </w:t>
      </w:r>
      <w:proofErr w:type="spellStart"/>
      <w:r w:rsidRPr="00CF5838">
        <w:rPr>
          <w:rFonts w:ascii="Cera Pro" w:hAnsi="Cera Pro"/>
          <w:lang w:val="sr-Cyrl-RS"/>
        </w:rPr>
        <w:t>Putovanje</w:t>
      </w:r>
      <w:proofErr w:type="spellEnd"/>
      <w:r w:rsidRPr="00CF5838">
        <w:rPr>
          <w:rFonts w:ascii="Cera Pro" w:hAnsi="Cera Pro"/>
          <w:lang w:val="sr-Cyrl-RS"/>
        </w:rPr>
        <w:t xml:space="preserve"> </w:t>
      </w:r>
      <w:proofErr w:type="spellStart"/>
      <w:r w:rsidRPr="00CF5838">
        <w:rPr>
          <w:rFonts w:ascii="Cera Pro" w:hAnsi="Cera Pro"/>
          <w:lang w:val="sr-Cyrl-RS"/>
        </w:rPr>
        <w:t>uz</w:t>
      </w:r>
      <w:proofErr w:type="spellEnd"/>
      <w:r w:rsidRPr="00CF5838">
        <w:rPr>
          <w:rFonts w:ascii="Cera Pro" w:hAnsi="Cera Pro"/>
          <w:lang w:val="sr-Cyrl-RS"/>
        </w:rPr>
        <w:t xml:space="preserve"> </w:t>
      </w:r>
      <w:proofErr w:type="spellStart"/>
      <w:r w:rsidRPr="00CF5838">
        <w:rPr>
          <w:rFonts w:ascii="Cera Pro" w:hAnsi="Cera Pro"/>
          <w:lang w:val="sr-Cyrl-RS"/>
        </w:rPr>
        <w:t>povremene</w:t>
      </w:r>
      <w:proofErr w:type="spellEnd"/>
      <w:r w:rsidRPr="00CF5838">
        <w:rPr>
          <w:rFonts w:ascii="Cera Pro" w:hAnsi="Cera Pro"/>
          <w:lang w:val="sr-Cyrl-RS"/>
        </w:rPr>
        <w:t xml:space="preserve"> </w:t>
      </w:r>
      <w:proofErr w:type="spellStart"/>
      <w:r w:rsidRPr="00CF5838">
        <w:rPr>
          <w:rFonts w:ascii="Cera Pro" w:hAnsi="Cera Pro"/>
          <w:lang w:val="sr-Cyrl-RS"/>
        </w:rPr>
        <w:t>pauze</w:t>
      </w:r>
      <w:proofErr w:type="spellEnd"/>
      <w:r w:rsidRPr="00CF5838">
        <w:rPr>
          <w:rFonts w:ascii="Cera Pro" w:hAnsi="Cera Pro"/>
          <w:lang w:val="sr-Cyrl-RS"/>
        </w:rPr>
        <w:t xml:space="preserve"> </w:t>
      </w:r>
      <w:proofErr w:type="spellStart"/>
      <w:r w:rsidRPr="00CF5838">
        <w:rPr>
          <w:rFonts w:ascii="Cera Pro" w:hAnsi="Cera Pro"/>
          <w:lang w:val="sr-Cyrl-RS"/>
        </w:rPr>
        <w:t>radi</w:t>
      </w:r>
      <w:proofErr w:type="spellEnd"/>
      <w:r w:rsidRPr="00CF5838">
        <w:rPr>
          <w:rFonts w:ascii="Cera Pro" w:hAnsi="Cera Pro"/>
          <w:lang w:val="sr-Cyrl-RS"/>
        </w:rPr>
        <w:t xml:space="preserve"> </w:t>
      </w:r>
      <w:proofErr w:type="spellStart"/>
      <w:r w:rsidRPr="00CF5838">
        <w:rPr>
          <w:rFonts w:ascii="Cera Pro" w:hAnsi="Cera Pro"/>
          <w:lang w:val="sr-Cyrl-RS"/>
        </w:rPr>
        <w:t>odmora</w:t>
      </w:r>
      <w:proofErr w:type="spellEnd"/>
      <w:r w:rsidRPr="00CF5838">
        <w:rPr>
          <w:rFonts w:ascii="Cera Pro" w:hAnsi="Cera Pro"/>
          <w:lang w:val="sr-Cyrl-RS"/>
        </w:rPr>
        <w:t xml:space="preserve"> </w:t>
      </w:r>
      <w:proofErr w:type="spellStart"/>
      <w:r w:rsidRPr="00CF5838">
        <w:rPr>
          <w:rFonts w:ascii="Cera Pro" w:hAnsi="Cera Pro"/>
          <w:lang w:val="sr-Cyrl-RS"/>
        </w:rPr>
        <w:t>putnika</w:t>
      </w:r>
      <w:proofErr w:type="spellEnd"/>
      <w:r w:rsidRPr="00CF5838">
        <w:rPr>
          <w:rFonts w:ascii="Cera Pro" w:hAnsi="Cera Pro"/>
          <w:lang w:val="sr-Cyrl-RS"/>
        </w:rPr>
        <w:t xml:space="preserve"> i </w:t>
      </w:r>
      <w:proofErr w:type="spellStart"/>
      <w:r w:rsidRPr="00CF5838">
        <w:rPr>
          <w:rFonts w:ascii="Cera Pro" w:hAnsi="Cera Pro"/>
          <w:lang w:val="sr-Cyrl-RS"/>
        </w:rPr>
        <w:t>regulisanje</w:t>
      </w:r>
      <w:proofErr w:type="spellEnd"/>
      <w:r w:rsidRPr="00CF5838">
        <w:rPr>
          <w:rFonts w:ascii="Cera Pro" w:hAnsi="Cera Pro"/>
          <w:lang w:val="sr-Cyrl-RS"/>
        </w:rPr>
        <w:t xml:space="preserve"> </w:t>
      </w:r>
      <w:proofErr w:type="spellStart"/>
      <w:r w:rsidRPr="00CF5838">
        <w:rPr>
          <w:rFonts w:ascii="Cera Pro" w:hAnsi="Cera Pro"/>
          <w:lang w:val="sr-Cyrl-RS"/>
        </w:rPr>
        <w:t>graničnih</w:t>
      </w:r>
      <w:proofErr w:type="spellEnd"/>
      <w:r w:rsidRPr="00CF5838">
        <w:rPr>
          <w:rFonts w:ascii="Cera Pro" w:hAnsi="Cera Pro"/>
          <w:lang w:val="sr-Cyrl-RS"/>
        </w:rPr>
        <w:t xml:space="preserve"> i </w:t>
      </w:r>
      <w:proofErr w:type="spellStart"/>
      <w:r w:rsidRPr="00CF5838">
        <w:rPr>
          <w:rFonts w:ascii="Cera Pro" w:hAnsi="Cera Pro"/>
          <w:lang w:val="sr-Cyrl-RS"/>
        </w:rPr>
        <w:t>carinskih</w:t>
      </w:r>
      <w:proofErr w:type="spellEnd"/>
      <w:r w:rsidRPr="00CF5838">
        <w:rPr>
          <w:rFonts w:ascii="Cera Pro" w:hAnsi="Cera Pro"/>
          <w:lang w:val="sr-Cyrl-RS"/>
        </w:rPr>
        <w:t xml:space="preserve"> </w:t>
      </w:r>
      <w:proofErr w:type="spellStart"/>
      <w:r w:rsidRPr="00CF5838">
        <w:rPr>
          <w:rFonts w:ascii="Cera Pro" w:hAnsi="Cera Pro"/>
          <w:lang w:val="sr-Cyrl-RS"/>
        </w:rPr>
        <w:t>formalnosti</w:t>
      </w:r>
      <w:proofErr w:type="spellEnd"/>
      <w:r w:rsidRPr="00CF5838">
        <w:rPr>
          <w:rFonts w:ascii="Cera Pro" w:hAnsi="Cera Pro"/>
          <w:lang w:val="sr-Cyrl-RS"/>
        </w:rPr>
        <w:t xml:space="preserve">. </w:t>
      </w:r>
      <w:proofErr w:type="spellStart"/>
      <w:r w:rsidRPr="00CF5838">
        <w:rPr>
          <w:rFonts w:ascii="Cera Pro" w:hAnsi="Cera Pro"/>
          <w:lang w:val="sr-Cyrl-RS"/>
        </w:rPr>
        <w:t>Dolazak</w:t>
      </w:r>
      <w:proofErr w:type="spellEnd"/>
      <w:r w:rsidRPr="00CF5838">
        <w:rPr>
          <w:rFonts w:ascii="Cera Pro" w:hAnsi="Cera Pro"/>
          <w:lang w:val="sr-Cyrl-RS"/>
        </w:rPr>
        <w:t xml:space="preserve"> u Požarevac </w:t>
      </w:r>
      <w:proofErr w:type="spellStart"/>
      <w:r w:rsidRPr="00CF5838">
        <w:rPr>
          <w:rFonts w:ascii="Cera Pro" w:hAnsi="Cera Pro"/>
          <w:lang w:val="sr-Cyrl-RS"/>
        </w:rPr>
        <w:t>do</w:t>
      </w:r>
      <w:proofErr w:type="spellEnd"/>
      <w:r w:rsidRPr="00CF5838">
        <w:rPr>
          <w:rFonts w:ascii="Cera Pro" w:hAnsi="Cera Pro"/>
          <w:lang w:val="sr-Cyrl-RS"/>
        </w:rPr>
        <w:t xml:space="preserve"> 2</w:t>
      </w:r>
      <w:r w:rsidRPr="00CF5838">
        <w:rPr>
          <w:rFonts w:ascii="Cera Pro" w:hAnsi="Cera Pro"/>
          <w:lang w:val="sr-Latn-RS"/>
        </w:rPr>
        <w:t>4h</w:t>
      </w:r>
      <w:r w:rsidRPr="00CF5838">
        <w:rPr>
          <w:rFonts w:ascii="Cera Pro" w:hAnsi="Cera Pro"/>
          <w:lang w:val="sr-Cyrl-RS"/>
        </w:rPr>
        <w:t>.</w:t>
      </w:r>
    </w:p>
    <w:p w14:paraId="74C177E7" w14:textId="77777777" w:rsidR="00735C2D" w:rsidRDefault="00735C2D" w:rsidP="00735C2D">
      <w:pPr>
        <w:jc w:val="right"/>
        <w:rPr>
          <w:rFonts w:ascii="Cera Pro" w:hAnsi="Cera Pro"/>
          <w:b/>
          <w:color w:val="783DFF"/>
          <w:sz w:val="28"/>
          <w:lang w:val="sr-Latn-RS"/>
        </w:rPr>
      </w:pPr>
      <w:r w:rsidRPr="00641621">
        <w:rPr>
          <w:rFonts w:ascii="Cera Pro" w:hAnsi="Cera Pro"/>
          <w:b/>
          <w:sz w:val="28"/>
          <w:lang w:val="sr-Cyrl-RS"/>
        </w:rPr>
        <w:t>CENA ARANŽMANA</w:t>
      </w:r>
      <w:r w:rsidRPr="00641621">
        <w:rPr>
          <w:rFonts w:ascii="Cera Pro" w:hAnsi="Cera Pro"/>
          <w:b/>
          <w:sz w:val="28"/>
          <w:lang w:val="sr-Latn-RS"/>
        </w:rPr>
        <w:t xml:space="preserve">: </w:t>
      </w:r>
      <w:r w:rsidRPr="00735C2D">
        <w:rPr>
          <w:rFonts w:ascii="Cera Pro" w:hAnsi="Cera Pro"/>
          <w:b/>
          <w:color w:val="009999"/>
          <w:sz w:val="28"/>
          <w:lang w:val="sr-Latn-RS"/>
        </w:rPr>
        <w:t>115€</w:t>
      </w:r>
      <w:r w:rsidRPr="00735C2D">
        <w:rPr>
          <w:rFonts w:ascii="Cera Pro" w:hAnsi="Cera Pro"/>
          <w:b/>
          <w:color w:val="EE0000"/>
          <w:sz w:val="28"/>
          <w:lang w:val="sr-Latn-RS"/>
        </w:rPr>
        <w:t xml:space="preserve"> </w:t>
      </w:r>
      <w:r w:rsidRPr="00641621">
        <w:rPr>
          <w:rFonts w:ascii="Cera Pro" w:hAnsi="Cera Pro"/>
          <w:b/>
          <w:sz w:val="28"/>
          <w:lang w:val="sr-Latn-RS"/>
        </w:rPr>
        <w:t>iz Požarevca</w:t>
      </w:r>
    </w:p>
    <w:p w14:paraId="3D21C125" w14:textId="77777777" w:rsidR="00735C2D" w:rsidRPr="00641621" w:rsidRDefault="00735C2D" w:rsidP="00735C2D">
      <w:pPr>
        <w:jc w:val="right"/>
        <w:rPr>
          <w:rFonts w:ascii="Cera Pro" w:hAnsi="Cera Pro"/>
          <w:b/>
          <w:color w:val="783DFF"/>
          <w:sz w:val="28"/>
          <w:lang w:val="sr-Latn-RS"/>
        </w:rPr>
      </w:pPr>
    </w:p>
    <w:p w14:paraId="5FA9BF4F" w14:textId="4A4FAF55" w:rsidR="00505AF4" w:rsidRPr="00F07E16" w:rsidRDefault="00735C2D" w:rsidP="00F07E16">
      <w:pPr>
        <w:jc w:val="right"/>
        <w:rPr>
          <w:rFonts w:ascii="Cera Pro" w:hAnsi="Cera Pro"/>
          <w:b/>
          <w:sz w:val="20"/>
          <w:szCs w:val="20"/>
          <w:lang w:val="sr-Latn-RS"/>
        </w:rPr>
      </w:pPr>
      <w:r w:rsidRPr="00EE3C19">
        <w:rPr>
          <w:rFonts w:ascii="Cera Pro" w:hAnsi="Cera Pro"/>
          <w:b/>
          <w:sz w:val="20"/>
          <w:szCs w:val="20"/>
          <w:lang w:val="sr-Latn-RS"/>
        </w:rPr>
        <w:t>Doplata za polaske iz: Majdanpeka 10€, Golupca -8€, Velikog Gradišta (minimum 10 putnika)</w:t>
      </w:r>
    </w:p>
    <w:p w14:paraId="13D36C13" w14:textId="17818A77" w:rsidR="00735C2D" w:rsidRPr="00505AF4" w:rsidRDefault="00735C2D" w:rsidP="00735C2D">
      <w:pPr>
        <w:rPr>
          <w:rFonts w:ascii="Cera Pro" w:hAnsi="Cera Pro"/>
          <w:b/>
          <w:color w:val="009999"/>
          <w:lang w:val="sr-Latn-RS"/>
        </w:rPr>
      </w:pPr>
      <w:r w:rsidRPr="00505AF4">
        <w:rPr>
          <w:rFonts w:ascii="Cera Pro" w:hAnsi="Cera Pro"/>
          <w:b/>
          <w:color w:val="009999"/>
          <w:lang w:val="sr-Latn-RS"/>
        </w:rPr>
        <w:t>CENA ARANŽMANA OBUHVATA:</w:t>
      </w:r>
    </w:p>
    <w:p w14:paraId="30E5DA36" w14:textId="77777777" w:rsidR="00735C2D" w:rsidRPr="00CF5838" w:rsidRDefault="00735C2D" w:rsidP="00735C2D">
      <w:pPr>
        <w:numPr>
          <w:ilvl w:val="0"/>
          <w:numId w:val="11"/>
        </w:numPr>
        <w:rPr>
          <w:rFonts w:ascii="Cera Pro" w:hAnsi="Cera Pro"/>
          <w:lang w:val="sr-Cyrl-RS"/>
        </w:rPr>
      </w:pPr>
      <w:proofErr w:type="spellStart"/>
      <w:r w:rsidRPr="00CF5838">
        <w:rPr>
          <w:rFonts w:ascii="Cera Pro" w:hAnsi="Cera Pro"/>
          <w:lang w:val="sr-Cyrl-RS"/>
        </w:rPr>
        <w:t>Prevoz</w:t>
      </w:r>
      <w:proofErr w:type="spellEnd"/>
      <w:r w:rsidRPr="00CF5838">
        <w:rPr>
          <w:rFonts w:ascii="Cera Pro" w:hAnsi="Cera Pro"/>
          <w:lang w:val="sr-Cyrl-RS"/>
        </w:rPr>
        <w:t xml:space="preserve"> </w:t>
      </w:r>
      <w:proofErr w:type="spellStart"/>
      <w:r w:rsidRPr="00CF5838">
        <w:rPr>
          <w:rFonts w:ascii="Cera Pro" w:hAnsi="Cera Pro"/>
          <w:lang w:val="sr-Cyrl-RS"/>
        </w:rPr>
        <w:t>turističkim</w:t>
      </w:r>
      <w:proofErr w:type="spellEnd"/>
      <w:r w:rsidRPr="00CF5838">
        <w:rPr>
          <w:rFonts w:ascii="Cera Pro" w:hAnsi="Cera Pro"/>
          <w:lang w:val="sr-Cyrl-RS"/>
        </w:rPr>
        <w:t xml:space="preserve"> </w:t>
      </w:r>
      <w:proofErr w:type="spellStart"/>
      <w:r w:rsidRPr="00CF5838">
        <w:rPr>
          <w:rFonts w:ascii="Cera Pro" w:hAnsi="Cera Pro"/>
          <w:lang w:val="sr-Cyrl-RS"/>
        </w:rPr>
        <w:t>autobusom</w:t>
      </w:r>
      <w:proofErr w:type="spellEnd"/>
      <w:r w:rsidRPr="00CF5838">
        <w:rPr>
          <w:rFonts w:ascii="Cera Pro" w:hAnsi="Cera Pro"/>
          <w:lang w:val="sr-Cyrl-RS"/>
        </w:rPr>
        <w:t xml:space="preserve"> (</w:t>
      </w:r>
      <w:proofErr w:type="spellStart"/>
      <w:r w:rsidRPr="00CF5838">
        <w:rPr>
          <w:rFonts w:ascii="Cera Pro" w:hAnsi="Cera Pro"/>
          <w:lang w:val="sr-Cyrl-RS"/>
        </w:rPr>
        <w:t>audio</w:t>
      </w:r>
      <w:proofErr w:type="spellEnd"/>
      <w:r w:rsidRPr="00CF5838">
        <w:rPr>
          <w:rFonts w:ascii="Cera Pro" w:hAnsi="Cera Pro"/>
          <w:lang w:val="sr-Cyrl-RS"/>
        </w:rPr>
        <w:t xml:space="preserve">, TV, DVD, </w:t>
      </w:r>
      <w:proofErr w:type="spellStart"/>
      <w:r w:rsidRPr="00CF5838">
        <w:rPr>
          <w:rFonts w:ascii="Cera Pro" w:hAnsi="Cera Pro"/>
          <w:lang w:val="sr-Cyrl-RS"/>
        </w:rPr>
        <w:t>klima</w:t>
      </w:r>
      <w:proofErr w:type="spellEnd"/>
      <w:r w:rsidRPr="00CF5838">
        <w:rPr>
          <w:rFonts w:ascii="Cera Pro" w:hAnsi="Cera Pro"/>
          <w:lang w:val="sr-Cyrl-RS"/>
        </w:rPr>
        <w:t xml:space="preserve">...) na </w:t>
      </w:r>
      <w:proofErr w:type="spellStart"/>
      <w:r w:rsidRPr="00CF5838">
        <w:rPr>
          <w:rFonts w:ascii="Cera Pro" w:hAnsi="Cera Pro"/>
          <w:lang w:val="sr-Cyrl-RS"/>
        </w:rPr>
        <w:t>relacijama</w:t>
      </w:r>
      <w:proofErr w:type="spellEnd"/>
      <w:r w:rsidRPr="00CF5838">
        <w:rPr>
          <w:rFonts w:ascii="Cera Pro" w:hAnsi="Cera Pro"/>
          <w:lang w:val="sr-Cyrl-RS"/>
        </w:rPr>
        <w:t xml:space="preserve"> </w:t>
      </w:r>
      <w:proofErr w:type="spellStart"/>
      <w:r w:rsidRPr="00CF5838">
        <w:rPr>
          <w:rFonts w:ascii="Cera Pro" w:hAnsi="Cera Pro"/>
          <w:lang w:val="sr-Cyrl-RS"/>
        </w:rPr>
        <w:t>prema</w:t>
      </w:r>
      <w:proofErr w:type="spellEnd"/>
      <w:r w:rsidRPr="00CF5838">
        <w:rPr>
          <w:rFonts w:ascii="Cera Pro" w:hAnsi="Cera Pro"/>
          <w:lang w:val="sr-Cyrl-RS"/>
        </w:rPr>
        <w:t xml:space="preserve"> </w:t>
      </w:r>
      <w:proofErr w:type="spellStart"/>
      <w:r w:rsidRPr="00CF5838">
        <w:rPr>
          <w:rFonts w:ascii="Cera Pro" w:hAnsi="Cera Pro"/>
          <w:lang w:val="sr-Cyrl-RS"/>
        </w:rPr>
        <w:t>programu</w:t>
      </w:r>
      <w:proofErr w:type="spellEnd"/>
    </w:p>
    <w:p w14:paraId="7CF12421" w14:textId="39E8B8E3" w:rsidR="00735C2D" w:rsidRPr="00CF5838" w:rsidRDefault="00735C2D" w:rsidP="00735C2D">
      <w:pPr>
        <w:numPr>
          <w:ilvl w:val="0"/>
          <w:numId w:val="11"/>
        </w:numPr>
        <w:rPr>
          <w:rFonts w:ascii="Cera Pro" w:hAnsi="Cera Pro"/>
          <w:lang w:val="sr-Cyrl-RS"/>
        </w:rPr>
      </w:pPr>
      <w:proofErr w:type="spellStart"/>
      <w:r w:rsidRPr="00CF5838">
        <w:rPr>
          <w:rFonts w:ascii="Cera Pro" w:hAnsi="Cera Pro"/>
          <w:lang w:val="sr-Cyrl-RS"/>
        </w:rPr>
        <w:t>Smeštaj</w:t>
      </w:r>
      <w:proofErr w:type="spellEnd"/>
      <w:r w:rsidRPr="00CF5838">
        <w:rPr>
          <w:rFonts w:ascii="Cera Pro" w:hAnsi="Cera Pro"/>
          <w:lang w:val="sr-Cyrl-RS"/>
        </w:rPr>
        <w:t xml:space="preserve"> u </w:t>
      </w:r>
      <w:proofErr w:type="spellStart"/>
      <w:r w:rsidRPr="00CF5838">
        <w:rPr>
          <w:rFonts w:ascii="Cera Pro" w:hAnsi="Cera Pro"/>
          <w:lang w:val="sr-Cyrl-RS"/>
        </w:rPr>
        <w:t>hotelu</w:t>
      </w:r>
      <w:proofErr w:type="spellEnd"/>
      <w:r w:rsidRPr="00CF5838">
        <w:rPr>
          <w:rFonts w:ascii="Cera Pro" w:hAnsi="Cera Pro"/>
          <w:lang w:val="sr-Cyrl-RS"/>
        </w:rPr>
        <w:t xml:space="preserve"> </w:t>
      </w:r>
      <w:proofErr w:type="spellStart"/>
      <w:r w:rsidR="00505AF4">
        <w:rPr>
          <w:rFonts w:ascii="Cera Pro" w:hAnsi="Cera Pro"/>
          <w:lang w:val="sr-Latn-RS"/>
        </w:rPr>
        <w:t>Čingo</w:t>
      </w:r>
      <w:proofErr w:type="spellEnd"/>
      <w:r w:rsidR="00505AF4">
        <w:rPr>
          <w:rFonts w:ascii="Cera Pro" w:hAnsi="Cera Pro"/>
          <w:lang w:val="sr-Latn-RS"/>
        </w:rPr>
        <w:t xml:space="preserve"> ili </w:t>
      </w:r>
      <w:proofErr w:type="spellStart"/>
      <w:r w:rsidR="00505AF4">
        <w:rPr>
          <w:rFonts w:ascii="Cera Pro" w:hAnsi="Cera Pro"/>
          <w:lang w:val="sr-Latn-RS"/>
        </w:rPr>
        <w:t>sl</w:t>
      </w:r>
      <w:proofErr w:type="spellEnd"/>
      <w:r w:rsidRPr="00CF5838">
        <w:rPr>
          <w:rFonts w:ascii="Cera Pro" w:hAnsi="Cera Pro"/>
          <w:lang w:val="sr-Latn-RS"/>
        </w:rPr>
        <w:t xml:space="preserve"> 3* u </w:t>
      </w:r>
      <w:proofErr w:type="spellStart"/>
      <w:r w:rsidRPr="00CF5838">
        <w:rPr>
          <w:rFonts w:ascii="Cera Pro" w:hAnsi="Cera Pro"/>
          <w:lang w:val="sr-Latn-RS"/>
        </w:rPr>
        <w:t>Ohri</w:t>
      </w:r>
      <w:r w:rsidRPr="00CF5838">
        <w:rPr>
          <w:rFonts w:ascii="Cera Pro" w:hAnsi="Cera Pro"/>
          <w:lang w:val="sr-Cyrl-RS"/>
        </w:rPr>
        <w:t>du</w:t>
      </w:r>
      <w:proofErr w:type="spellEnd"/>
      <w:r w:rsidRPr="00CF5838">
        <w:rPr>
          <w:rFonts w:ascii="Cera Pro" w:hAnsi="Cera Pro"/>
          <w:lang w:val="sr-Cyrl-RS"/>
        </w:rPr>
        <w:t xml:space="preserve"> na </w:t>
      </w:r>
      <w:proofErr w:type="spellStart"/>
      <w:r w:rsidRPr="00CF5838">
        <w:rPr>
          <w:rFonts w:ascii="Cera Pro" w:hAnsi="Cera Pro"/>
          <w:lang w:val="sr-Cyrl-RS"/>
        </w:rPr>
        <w:t>bazi</w:t>
      </w:r>
      <w:proofErr w:type="spellEnd"/>
      <w:r w:rsidRPr="00CF5838">
        <w:rPr>
          <w:rFonts w:ascii="Cera Pro" w:hAnsi="Cera Pro"/>
          <w:lang w:val="sr-Cyrl-RS"/>
        </w:rPr>
        <w:t xml:space="preserve"> </w:t>
      </w:r>
      <w:proofErr w:type="spellStart"/>
      <w:r w:rsidRPr="00CF5838">
        <w:rPr>
          <w:rFonts w:ascii="Cera Pro" w:hAnsi="Cera Pro"/>
          <w:lang w:val="sr-Cyrl-RS"/>
        </w:rPr>
        <w:t>dva</w:t>
      </w:r>
      <w:proofErr w:type="spellEnd"/>
      <w:r w:rsidRPr="00CF5838">
        <w:rPr>
          <w:rFonts w:ascii="Cera Pro" w:hAnsi="Cera Pro"/>
          <w:lang w:val="sr-Cyrl-RS"/>
        </w:rPr>
        <w:t xml:space="preserve"> </w:t>
      </w:r>
      <w:r>
        <w:rPr>
          <w:rFonts w:ascii="Cera Pro" w:hAnsi="Cera Pro"/>
          <w:lang w:val="sr-Latn-RS"/>
        </w:rPr>
        <w:t xml:space="preserve">noćenja sa </w:t>
      </w:r>
      <w:proofErr w:type="spellStart"/>
      <w:r>
        <w:rPr>
          <w:rFonts w:ascii="Cera Pro" w:hAnsi="Cera Pro"/>
          <w:lang w:val="sr-Latn-RS"/>
        </w:rPr>
        <w:t>doručkom</w:t>
      </w:r>
      <w:r w:rsidRPr="00CF5838">
        <w:rPr>
          <w:rFonts w:ascii="Cera Pro" w:hAnsi="Cera Pro"/>
          <w:lang w:val="sr-Latn-RS"/>
        </w:rPr>
        <w:t>,smeštaj</w:t>
      </w:r>
      <w:proofErr w:type="spellEnd"/>
      <w:r w:rsidRPr="00CF5838">
        <w:rPr>
          <w:rFonts w:ascii="Cera Pro" w:hAnsi="Cera Pro"/>
          <w:lang w:val="sr-Latn-RS"/>
        </w:rPr>
        <w:t xml:space="preserve"> u 1 /2 i 1/3 sobama. </w:t>
      </w:r>
    </w:p>
    <w:p w14:paraId="4A03F003" w14:textId="77777777" w:rsidR="00735C2D" w:rsidRPr="00CF5838" w:rsidRDefault="00735C2D" w:rsidP="00735C2D">
      <w:pPr>
        <w:numPr>
          <w:ilvl w:val="0"/>
          <w:numId w:val="11"/>
        </w:numPr>
        <w:rPr>
          <w:rFonts w:ascii="Cera Pro" w:hAnsi="Cera Pro"/>
          <w:lang w:val="sr-Cyrl-RS"/>
        </w:rPr>
      </w:pPr>
      <w:r w:rsidRPr="00CF5838">
        <w:rPr>
          <w:rFonts w:ascii="Cera Pro" w:hAnsi="Cera Pro"/>
          <w:lang w:val="sr-Latn-RS"/>
        </w:rPr>
        <w:t>Obilazak Ohrida</w:t>
      </w:r>
      <w:r>
        <w:rPr>
          <w:rFonts w:ascii="Cera Pro" w:hAnsi="Cera Pro"/>
          <w:lang w:val="sr-Latn-RS"/>
        </w:rPr>
        <w:t xml:space="preserve"> i</w:t>
      </w:r>
      <w:r w:rsidRPr="00CF5838">
        <w:rPr>
          <w:rFonts w:ascii="Cera Pro" w:hAnsi="Cera Pro"/>
          <w:lang w:val="sr-Latn-RS"/>
        </w:rPr>
        <w:t xml:space="preserve"> Svetog Nauma sa lokalnim vodičem</w:t>
      </w:r>
    </w:p>
    <w:p w14:paraId="141B7DD5" w14:textId="77777777" w:rsidR="00735C2D" w:rsidRPr="00CF5838" w:rsidRDefault="00735C2D" w:rsidP="00735C2D">
      <w:pPr>
        <w:numPr>
          <w:ilvl w:val="0"/>
          <w:numId w:val="11"/>
        </w:numPr>
        <w:spacing w:after="80"/>
        <w:ind w:left="714" w:hanging="357"/>
        <w:rPr>
          <w:rFonts w:ascii="Cera Pro" w:hAnsi="Cera Pro"/>
          <w:lang w:val="sr-Cyrl-RS"/>
        </w:rPr>
      </w:pPr>
      <w:r w:rsidRPr="00CF5838">
        <w:rPr>
          <w:rFonts w:ascii="Cera Pro" w:hAnsi="Cera Pro"/>
          <w:lang w:val="sr-Cyrl-RS"/>
        </w:rPr>
        <w:lastRenderedPageBreak/>
        <w:t xml:space="preserve">Usluge </w:t>
      </w:r>
      <w:proofErr w:type="spellStart"/>
      <w:r w:rsidRPr="00CF5838">
        <w:rPr>
          <w:rFonts w:ascii="Cera Pro" w:hAnsi="Cera Pro"/>
          <w:lang w:val="sr-Cyrl-RS"/>
        </w:rPr>
        <w:t>licenciranog</w:t>
      </w:r>
      <w:proofErr w:type="spellEnd"/>
      <w:r w:rsidRPr="00CF5838">
        <w:rPr>
          <w:rFonts w:ascii="Cera Pro" w:hAnsi="Cera Pro"/>
          <w:lang w:val="sr-Cyrl-RS"/>
        </w:rPr>
        <w:t xml:space="preserve"> </w:t>
      </w:r>
      <w:proofErr w:type="spellStart"/>
      <w:r w:rsidRPr="00CF5838">
        <w:rPr>
          <w:rFonts w:ascii="Cera Pro" w:hAnsi="Cera Pro"/>
          <w:lang w:val="sr-Cyrl-RS"/>
        </w:rPr>
        <w:t>turističkog</w:t>
      </w:r>
      <w:proofErr w:type="spellEnd"/>
      <w:r w:rsidRPr="00CF5838">
        <w:rPr>
          <w:rFonts w:ascii="Cera Pro" w:hAnsi="Cera Pro"/>
          <w:lang w:val="sr-Cyrl-RS"/>
        </w:rPr>
        <w:t xml:space="preserve"> </w:t>
      </w:r>
      <w:proofErr w:type="spellStart"/>
      <w:r w:rsidRPr="00CF5838">
        <w:rPr>
          <w:rFonts w:ascii="Cera Pro" w:hAnsi="Cera Pro"/>
          <w:lang w:val="sr-Cyrl-RS"/>
        </w:rPr>
        <w:t>vodiča</w:t>
      </w:r>
      <w:proofErr w:type="spellEnd"/>
      <w:r w:rsidRPr="00CF5838">
        <w:rPr>
          <w:rFonts w:ascii="Cera Pro" w:hAnsi="Cera Pro"/>
          <w:lang w:val="sr-Cyrl-RS"/>
        </w:rPr>
        <w:t>/</w:t>
      </w:r>
      <w:proofErr w:type="spellStart"/>
      <w:r w:rsidRPr="00CF5838">
        <w:rPr>
          <w:rFonts w:ascii="Cera Pro" w:hAnsi="Cera Pro"/>
          <w:lang w:val="sr-Cyrl-RS"/>
        </w:rPr>
        <w:t>pratioca</w:t>
      </w:r>
      <w:proofErr w:type="spellEnd"/>
      <w:r w:rsidRPr="00CF5838">
        <w:rPr>
          <w:rFonts w:ascii="Cera Pro" w:hAnsi="Cera Pro"/>
          <w:lang w:val="sr-Cyrl-RS"/>
        </w:rPr>
        <w:t xml:space="preserve"> </w:t>
      </w:r>
      <w:proofErr w:type="spellStart"/>
      <w:r w:rsidRPr="00CF5838">
        <w:rPr>
          <w:rFonts w:ascii="Cera Pro" w:hAnsi="Cera Pro"/>
          <w:lang w:val="sr-Cyrl-RS"/>
        </w:rPr>
        <w:t>tokom</w:t>
      </w:r>
      <w:proofErr w:type="spellEnd"/>
      <w:r w:rsidRPr="00CF5838">
        <w:rPr>
          <w:rFonts w:ascii="Cera Pro" w:hAnsi="Cera Pro"/>
          <w:lang w:val="sr-Cyrl-RS"/>
        </w:rPr>
        <w:t xml:space="preserve"> </w:t>
      </w:r>
      <w:proofErr w:type="spellStart"/>
      <w:r w:rsidRPr="00CF5838">
        <w:rPr>
          <w:rFonts w:ascii="Cera Pro" w:hAnsi="Cera Pro"/>
          <w:lang w:val="sr-Cyrl-RS"/>
        </w:rPr>
        <w:t>trajanja</w:t>
      </w:r>
      <w:proofErr w:type="spellEnd"/>
      <w:r w:rsidRPr="00CF5838">
        <w:rPr>
          <w:rFonts w:ascii="Cera Pro" w:hAnsi="Cera Pro"/>
          <w:lang w:val="sr-Cyrl-RS"/>
        </w:rPr>
        <w:t xml:space="preserve"> </w:t>
      </w:r>
      <w:proofErr w:type="spellStart"/>
      <w:r w:rsidRPr="00CF5838">
        <w:rPr>
          <w:rFonts w:ascii="Cera Pro" w:hAnsi="Cera Pro"/>
          <w:lang w:val="sr-Cyrl-RS"/>
        </w:rPr>
        <w:t>aranžmana</w:t>
      </w:r>
      <w:proofErr w:type="spellEnd"/>
    </w:p>
    <w:p w14:paraId="7DB70694" w14:textId="77777777" w:rsidR="00735C2D" w:rsidRPr="00505AF4" w:rsidRDefault="00735C2D" w:rsidP="00735C2D">
      <w:pPr>
        <w:rPr>
          <w:rFonts w:ascii="Cera Pro" w:hAnsi="Cera Pro"/>
          <w:b/>
          <w:color w:val="009999"/>
          <w:lang w:val="sr-Latn-RS"/>
        </w:rPr>
      </w:pPr>
      <w:r w:rsidRPr="00505AF4">
        <w:rPr>
          <w:rFonts w:ascii="Cera Pro" w:hAnsi="Cera Pro"/>
          <w:b/>
          <w:color w:val="009999"/>
          <w:lang w:val="sr-Latn-RS"/>
        </w:rPr>
        <w:t>CENA ARANŽMANA NE OBUHVATA:</w:t>
      </w:r>
    </w:p>
    <w:p w14:paraId="7184506D" w14:textId="77777777" w:rsidR="00735C2D" w:rsidRPr="00CF5838" w:rsidRDefault="00735C2D" w:rsidP="00735C2D">
      <w:pPr>
        <w:numPr>
          <w:ilvl w:val="0"/>
          <w:numId w:val="11"/>
        </w:numPr>
        <w:rPr>
          <w:rFonts w:ascii="Cera Pro" w:hAnsi="Cera Pro"/>
          <w:lang w:val="sr-Cyrl-RS"/>
        </w:rPr>
      </w:pPr>
      <w:proofErr w:type="spellStart"/>
      <w:r w:rsidRPr="00CF5838">
        <w:rPr>
          <w:rFonts w:ascii="Cera Pro" w:hAnsi="Cera Pro"/>
          <w:lang w:val="sr-Cyrl-RS"/>
        </w:rPr>
        <w:t>Individualne</w:t>
      </w:r>
      <w:proofErr w:type="spellEnd"/>
      <w:r w:rsidRPr="00CF5838">
        <w:rPr>
          <w:rFonts w:ascii="Cera Pro" w:hAnsi="Cera Pro"/>
          <w:lang w:val="sr-Cyrl-RS"/>
        </w:rPr>
        <w:t xml:space="preserve"> </w:t>
      </w:r>
      <w:proofErr w:type="spellStart"/>
      <w:r w:rsidRPr="00CF5838">
        <w:rPr>
          <w:rFonts w:ascii="Cera Pro" w:hAnsi="Cera Pro"/>
          <w:lang w:val="sr-Cyrl-RS"/>
        </w:rPr>
        <w:t>troškove</w:t>
      </w:r>
      <w:proofErr w:type="spellEnd"/>
    </w:p>
    <w:p w14:paraId="7C0E5EC1" w14:textId="77777777" w:rsidR="00735C2D" w:rsidRPr="00CF5838" w:rsidRDefault="00735C2D" w:rsidP="00735C2D">
      <w:pPr>
        <w:numPr>
          <w:ilvl w:val="0"/>
          <w:numId w:val="11"/>
        </w:numPr>
        <w:rPr>
          <w:rFonts w:ascii="Cera Pro" w:hAnsi="Cera Pro"/>
          <w:sz w:val="20"/>
          <w:szCs w:val="20"/>
          <w:lang w:val="sr-Cyrl-RS"/>
        </w:rPr>
      </w:pPr>
      <w:proofErr w:type="spellStart"/>
      <w:r w:rsidRPr="00CF5838">
        <w:rPr>
          <w:rFonts w:ascii="Cera Pro" w:hAnsi="Cera Pro"/>
          <w:lang w:val="sr-Cyrl-RS"/>
        </w:rPr>
        <w:t>Putno</w:t>
      </w:r>
      <w:proofErr w:type="spellEnd"/>
      <w:r w:rsidRPr="00CF5838">
        <w:rPr>
          <w:rFonts w:ascii="Cera Pro" w:hAnsi="Cera Pro"/>
          <w:lang w:val="sr-Cyrl-RS"/>
        </w:rPr>
        <w:t xml:space="preserve"> </w:t>
      </w:r>
      <w:proofErr w:type="spellStart"/>
      <w:r w:rsidRPr="00CF5838">
        <w:rPr>
          <w:rFonts w:ascii="Cera Pro" w:hAnsi="Cera Pro"/>
          <w:lang w:val="sr-Cyrl-RS"/>
        </w:rPr>
        <w:t>zdravstveno</w:t>
      </w:r>
      <w:proofErr w:type="spellEnd"/>
      <w:r w:rsidRPr="00CF5838">
        <w:rPr>
          <w:rFonts w:ascii="Cera Pro" w:hAnsi="Cera Pro"/>
          <w:lang w:val="sr-Cyrl-RS"/>
        </w:rPr>
        <w:t xml:space="preserve"> </w:t>
      </w:r>
      <w:proofErr w:type="spellStart"/>
      <w:r w:rsidRPr="00CF5838">
        <w:rPr>
          <w:rFonts w:ascii="Cera Pro" w:hAnsi="Cera Pro"/>
          <w:lang w:val="sr-Cyrl-RS"/>
        </w:rPr>
        <w:t>osiguranje</w:t>
      </w:r>
      <w:proofErr w:type="spellEnd"/>
      <w:r w:rsidRPr="00CF5838">
        <w:rPr>
          <w:rFonts w:ascii="Cera Pro" w:hAnsi="Cera Pro"/>
          <w:sz w:val="20"/>
          <w:szCs w:val="20"/>
          <w:lang w:val="sr-Cyrl-RS"/>
        </w:rPr>
        <w:t xml:space="preserve"> </w:t>
      </w:r>
      <w:proofErr w:type="spellStart"/>
      <w:r w:rsidRPr="00CF5838">
        <w:rPr>
          <w:rFonts w:ascii="Cera Pro" w:hAnsi="Cera Pro"/>
          <w:sz w:val="20"/>
          <w:szCs w:val="20"/>
          <w:lang w:val="sr-Cyrl-RS"/>
        </w:rPr>
        <w:t>Putno</w:t>
      </w:r>
      <w:proofErr w:type="spellEnd"/>
      <w:r w:rsidRPr="00CF5838">
        <w:rPr>
          <w:rFonts w:ascii="Cera Pro" w:hAnsi="Cera Pro"/>
          <w:sz w:val="20"/>
          <w:szCs w:val="20"/>
          <w:lang w:val="sr-Cyrl-RS"/>
        </w:rPr>
        <w:t xml:space="preserve"> </w:t>
      </w:r>
      <w:proofErr w:type="spellStart"/>
      <w:r w:rsidRPr="00CF5838">
        <w:rPr>
          <w:rFonts w:ascii="Cera Pro" w:hAnsi="Cera Pro"/>
          <w:sz w:val="20"/>
          <w:szCs w:val="20"/>
          <w:lang w:val="sr-Cyrl-RS"/>
        </w:rPr>
        <w:t>zdravstveno</w:t>
      </w:r>
      <w:proofErr w:type="spellEnd"/>
      <w:r w:rsidRPr="00CF5838">
        <w:rPr>
          <w:rFonts w:ascii="Cera Pro" w:hAnsi="Cera Pro"/>
          <w:sz w:val="20"/>
          <w:szCs w:val="20"/>
          <w:lang w:val="sr-Cyrl-RS"/>
        </w:rPr>
        <w:t xml:space="preserve"> </w:t>
      </w:r>
      <w:proofErr w:type="spellStart"/>
      <w:r w:rsidRPr="00CF5838">
        <w:rPr>
          <w:rFonts w:ascii="Cera Pro" w:hAnsi="Cera Pro"/>
          <w:sz w:val="20"/>
          <w:szCs w:val="20"/>
          <w:lang w:val="sr-Cyrl-RS"/>
        </w:rPr>
        <w:t>osiguranje</w:t>
      </w:r>
      <w:proofErr w:type="spellEnd"/>
      <w:r w:rsidRPr="00CF5838">
        <w:rPr>
          <w:rFonts w:ascii="Cera Pro" w:hAnsi="Cera Pro"/>
          <w:sz w:val="20"/>
          <w:szCs w:val="20"/>
          <w:lang w:val="sr-Latn-RS"/>
        </w:rPr>
        <w:t xml:space="preserve"> </w:t>
      </w:r>
      <w:r w:rsidRPr="00CF5838">
        <w:rPr>
          <w:rFonts w:ascii="Cera Pro" w:hAnsi="Cera Pro"/>
          <w:b/>
          <w:i/>
          <w:sz w:val="20"/>
          <w:szCs w:val="20"/>
          <w:lang w:val="sr-Latn-RS"/>
        </w:rPr>
        <w:t>kompanije Dunav osiguranje</w:t>
      </w:r>
      <w:r w:rsidRPr="00CF5838">
        <w:rPr>
          <w:rFonts w:ascii="Cera Pro" w:hAnsi="Cera Pro"/>
          <w:sz w:val="20"/>
          <w:szCs w:val="20"/>
          <w:lang w:val="sr-Latn-RS"/>
        </w:rPr>
        <w:t xml:space="preserve">. Agencija posreduje u procesu obezbeđivanja polise po uslovima kompanije Dunav osiguranje. </w:t>
      </w:r>
    </w:p>
    <w:p w14:paraId="03992E5A" w14:textId="7DCBE23E" w:rsidR="00ED2EEB" w:rsidRPr="003D7141" w:rsidRDefault="00735C2D" w:rsidP="003D7141">
      <w:pPr>
        <w:numPr>
          <w:ilvl w:val="0"/>
          <w:numId w:val="11"/>
        </w:numPr>
        <w:spacing w:after="80"/>
        <w:rPr>
          <w:rFonts w:ascii="Cera Pro" w:hAnsi="Cera Pro"/>
          <w:sz w:val="20"/>
          <w:szCs w:val="20"/>
          <w:lang w:val="sr-Cyrl-RS"/>
        </w:rPr>
      </w:pPr>
      <w:proofErr w:type="spellStart"/>
      <w:r w:rsidRPr="00CF5838">
        <w:rPr>
          <w:rFonts w:ascii="Cera Pro" w:hAnsi="Cera Pro"/>
          <w:sz w:val="20"/>
          <w:szCs w:val="20"/>
          <w:lang w:val="sr-Cyrl-RS"/>
        </w:rPr>
        <w:t>Ostale</w:t>
      </w:r>
      <w:proofErr w:type="spellEnd"/>
      <w:r w:rsidRPr="00CF5838">
        <w:rPr>
          <w:rFonts w:ascii="Cera Pro" w:hAnsi="Cera Pro"/>
          <w:sz w:val="20"/>
          <w:szCs w:val="20"/>
          <w:lang w:val="sr-Cyrl-RS"/>
        </w:rPr>
        <w:t xml:space="preserve"> </w:t>
      </w:r>
      <w:proofErr w:type="spellStart"/>
      <w:r w:rsidRPr="00CF5838">
        <w:rPr>
          <w:rFonts w:ascii="Cera Pro" w:hAnsi="Cera Pro"/>
          <w:sz w:val="20"/>
          <w:szCs w:val="20"/>
          <w:lang w:val="sr-Cyrl-RS"/>
        </w:rPr>
        <w:t>troškove</w:t>
      </w:r>
      <w:proofErr w:type="spellEnd"/>
      <w:r w:rsidRPr="00CF5838">
        <w:rPr>
          <w:rFonts w:ascii="Cera Pro" w:hAnsi="Cera Pro"/>
          <w:sz w:val="20"/>
          <w:szCs w:val="20"/>
          <w:lang w:val="sr-Cyrl-RS"/>
        </w:rPr>
        <w:t xml:space="preserve"> </w:t>
      </w:r>
      <w:proofErr w:type="spellStart"/>
      <w:r w:rsidRPr="00CF5838">
        <w:rPr>
          <w:rFonts w:ascii="Cera Pro" w:hAnsi="Cera Pro"/>
          <w:sz w:val="20"/>
          <w:szCs w:val="20"/>
          <w:lang w:val="sr-Cyrl-RS"/>
        </w:rPr>
        <w:t>koji</w:t>
      </w:r>
      <w:proofErr w:type="spellEnd"/>
      <w:r w:rsidRPr="00CF5838">
        <w:rPr>
          <w:rFonts w:ascii="Cera Pro" w:hAnsi="Cera Pro"/>
          <w:sz w:val="20"/>
          <w:szCs w:val="20"/>
          <w:lang w:val="sr-Cyrl-RS"/>
        </w:rPr>
        <w:t xml:space="preserve"> </w:t>
      </w:r>
      <w:proofErr w:type="spellStart"/>
      <w:r w:rsidRPr="00CF5838">
        <w:rPr>
          <w:rFonts w:ascii="Cera Pro" w:hAnsi="Cera Pro"/>
          <w:sz w:val="20"/>
          <w:szCs w:val="20"/>
          <w:lang w:val="sr-Cyrl-RS"/>
        </w:rPr>
        <w:t>nisu</w:t>
      </w:r>
      <w:proofErr w:type="spellEnd"/>
      <w:r w:rsidRPr="00CF5838">
        <w:rPr>
          <w:rFonts w:ascii="Cera Pro" w:hAnsi="Cera Pro"/>
          <w:sz w:val="20"/>
          <w:szCs w:val="20"/>
          <w:lang w:val="sr-Cyrl-RS"/>
        </w:rPr>
        <w:t xml:space="preserve"> </w:t>
      </w:r>
      <w:proofErr w:type="spellStart"/>
      <w:r w:rsidRPr="00CF5838">
        <w:rPr>
          <w:rFonts w:ascii="Cera Pro" w:hAnsi="Cera Pro"/>
          <w:sz w:val="20"/>
          <w:szCs w:val="20"/>
          <w:lang w:val="sr-Cyrl-RS"/>
        </w:rPr>
        <w:t>obuhvaćeni</w:t>
      </w:r>
      <w:proofErr w:type="spellEnd"/>
      <w:r w:rsidRPr="00CF5838">
        <w:rPr>
          <w:rFonts w:ascii="Cera Pro" w:hAnsi="Cera Pro"/>
          <w:sz w:val="20"/>
          <w:szCs w:val="20"/>
          <w:lang w:val="sr-Cyrl-RS"/>
        </w:rPr>
        <w:t xml:space="preserve"> </w:t>
      </w:r>
      <w:proofErr w:type="spellStart"/>
      <w:r w:rsidRPr="00CF5838">
        <w:rPr>
          <w:rFonts w:ascii="Cera Pro" w:hAnsi="Cera Pro"/>
          <w:sz w:val="20"/>
          <w:szCs w:val="20"/>
          <w:lang w:val="sr-Cyrl-RS"/>
        </w:rPr>
        <w:t>programom</w:t>
      </w:r>
      <w:proofErr w:type="spellEnd"/>
      <w:r w:rsidRPr="00CF5838">
        <w:rPr>
          <w:rFonts w:ascii="Cera Pro" w:hAnsi="Cera Pro"/>
          <w:sz w:val="20"/>
          <w:szCs w:val="20"/>
          <w:lang w:val="sr-Cyrl-RS"/>
        </w:rPr>
        <w:t xml:space="preserve">. </w:t>
      </w:r>
    </w:p>
    <w:p w14:paraId="327C124F" w14:textId="77777777" w:rsidR="00F5601D" w:rsidRPr="003B2CD1" w:rsidRDefault="00F5601D" w:rsidP="00F5601D">
      <w:pPr>
        <w:rPr>
          <w:rFonts w:ascii="Cera Pro" w:hAnsi="Cera Pro"/>
          <w:b/>
          <w:color w:val="009999"/>
          <w:lang w:val="sr-Latn-RS"/>
        </w:rPr>
      </w:pPr>
      <w:r w:rsidRPr="003B2CD1">
        <w:rPr>
          <w:rFonts w:ascii="Cera Pro" w:hAnsi="Cera Pro"/>
          <w:b/>
          <w:color w:val="009999"/>
          <w:lang w:val="sr-Latn-RS"/>
        </w:rPr>
        <w:t xml:space="preserve">DOPLATE I POPUSTI: </w:t>
      </w:r>
    </w:p>
    <w:p w14:paraId="5CD72F4C" w14:textId="62B38373" w:rsidR="00F5601D" w:rsidRPr="00CF5838" w:rsidRDefault="00F5601D" w:rsidP="00F5601D">
      <w:pPr>
        <w:spacing w:after="80"/>
        <w:rPr>
          <w:rFonts w:ascii="Cera Pro" w:hAnsi="Cera Pro"/>
          <w:sz w:val="20"/>
          <w:szCs w:val="20"/>
          <w:lang w:val="sr-Latn-RS"/>
        </w:rPr>
      </w:pPr>
      <w:r w:rsidRPr="00CF5838">
        <w:rPr>
          <w:rFonts w:ascii="Cera Pro" w:hAnsi="Cera Pro"/>
          <w:sz w:val="20"/>
          <w:szCs w:val="20"/>
          <w:lang w:val="sr-Latn-RS"/>
        </w:rPr>
        <w:t xml:space="preserve">Doplata za 1/1 sobu </w:t>
      </w:r>
      <w:r w:rsidR="00735C2D">
        <w:rPr>
          <w:rFonts w:ascii="Cera Pro" w:hAnsi="Cera Pro"/>
          <w:sz w:val="20"/>
          <w:szCs w:val="20"/>
          <w:lang w:val="sr-Latn-RS"/>
        </w:rPr>
        <w:t>54</w:t>
      </w:r>
      <w:r w:rsidR="00162EF7">
        <w:rPr>
          <w:rFonts w:ascii="Cera Pro" w:hAnsi="Cera Pro"/>
          <w:sz w:val="20"/>
          <w:szCs w:val="20"/>
          <w:lang w:val="sr-Latn-RS"/>
        </w:rPr>
        <w:t xml:space="preserve">€ </w:t>
      </w:r>
      <w:r w:rsidR="00A10E20">
        <w:rPr>
          <w:rFonts w:ascii="Cera Pro" w:hAnsi="Cera Pro"/>
          <w:sz w:val="20"/>
          <w:szCs w:val="20"/>
          <w:lang w:val="sr-Latn-RS"/>
        </w:rPr>
        <w:t>r</w:t>
      </w:r>
      <w:r w:rsidRPr="00CF5838">
        <w:rPr>
          <w:rFonts w:ascii="Cera Pro" w:hAnsi="Cera Pro"/>
          <w:sz w:val="20"/>
          <w:szCs w:val="20"/>
          <w:lang w:val="sr-Latn-RS"/>
        </w:rPr>
        <w:t>adi se na upit.</w:t>
      </w:r>
    </w:p>
    <w:p w14:paraId="62BD59A0" w14:textId="77B136E7" w:rsidR="004014C2" w:rsidRPr="003B2CD1" w:rsidRDefault="004014C2" w:rsidP="00014999">
      <w:pPr>
        <w:rPr>
          <w:rFonts w:ascii="Cera Pro" w:hAnsi="Cera Pro" w:cs="Calibri"/>
          <w:b/>
          <w:bCs/>
          <w:color w:val="009999"/>
          <w:szCs w:val="20"/>
          <w:lang w:val="sr-Latn-RS"/>
        </w:rPr>
      </w:pPr>
      <w:r w:rsidRPr="003B2CD1">
        <w:rPr>
          <w:rFonts w:ascii="Cera Pro" w:hAnsi="Cera Pro" w:cs="Calibri"/>
          <w:b/>
          <w:bCs/>
          <w:color w:val="009999"/>
          <w:szCs w:val="20"/>
          <w:lang w:val="sr-Latn-RS"/>
        </w:rPr>
        <w:t>USLOVI I NAČIN PLAĆANJA:</w:t>
      </w:r>
      <w:r w:rsidR="00014999" w:rsidRPr="003B2CD1">
        <w:rPr>
          <w:rFonts w:ascii="Cera Pro" w:hAnsi="Cera Pro" w:cs="Calibri"/>
          <w:b/>
          <w:bCs/>
          <w:color w:val="009999"/>
          <w:szCs w:val="20"/>
          <w:lang w:val="sr-Latn-RS"/>
        </w:rPr>
        <w:t xml:space="preserve"> </w:t>
      </w:r>
    </w:p>
    <w:p w14:paraId="152431E2" w14:textId="09146698" w:rsidR="00014999" w:rsidRPr="00CF5838" w:rsidRDefault="00014999" w:rsidP="00014999">
      <w:pPr>
        <w:rPr>
          <w:rFonts w:ascii="Cera Pro" w:hAnsi="Cera Pro" w:cs="Calibri"/>
          <w:b/>
          <w:bCs/>
          <w:color w:val="00BECD"/>
          <w:szCs w:val="20"/>
          <w:lang w:val="sr-Latn-RS"/>
        </w:rPr>
      </w:pPr>
      <w:r w:rsidRPr="00CF5838">
        <w:rPr>
          <w:rFonts w:ascii="Cera Pro" w:hAnsi="Cera Pro" w:cs="Calibri"/>
          <w:sz w:val="20"/>
          <w:szCs w:val="20"/>
          <w:lang w:val="sr-Latn-RS"/>
        </w:rPr>
        <w:t>Cen</w:t>
      </w:r>
      <w:r w:rsidR="00A17654" w:rsidRPr="00CF5838">
        <w:rPr>
          <w:rFonts w:ascii="Cera Pro" w:hAnsi="Cera Pro" w:cs="Calibri"/>
          <w:sz w:val="20"/>
          <w:szCs w:val="20"/>
          <w:lang w:val="sr-Latn-RS"/>
        </w:rPr>
        <w:t xml:space="preserve">a je </w:t>
      </w:r>
      <w:r w:rsidRPr="00CF5838">
        <w:rPr>
          <w:rFonts w:ascii="Cera Pro" w:hAnsi="Cera Pro" w:cs="Calibri"/>
          <w:sz w:val="20"/>
          <w:szCs w:val="20"/>
          <w:lang w:val="sr-Latn-RS"/>
        </w:rPr>
        <w:t>prikazan</w:t>
      </w:r>
      <w:r w:rsidR="00A17654" w:rsidRPr="00CF5838">
        <w:rPr>
          <w:rFonts w:ascii="Cera Pro" w:hAnsi="Cera Pro" w:cs="Calibri"/>
          <w:sz w:val="20"/>
          <w:szCs w:val="20"/>
          <w:lang w:val="sr-Latn-RS"/>
        </w:rPr>
        <w:t>a</w:t>
      </w:r>
      <w:r w:rsidRPr="00CF5838">
        <w:rPr>
          <w:rFonts w:ascii="Cera Pro" w:hAnsi="Cera Pro" w:cs="Calibri"/>
          <w:sz w:val="20"/>
          <w:szCs w:val="20"/>
          <w:lang w:val="sr-Latn-RS"/>
        </w:rPr>
        <w:t xml:space="preserve"> u</w:t>
      </w:r>
      <w:r w:rsidR="00A17654" w:rsidRPr="00CF5838">
        <w:rPr>
          <w:rFonts w:ascii="Cera Pro" w:hAnsi="Cera Pro" w:cs="Calibri"/>
          <w:sz w:val="20"/>
          <w:szCs w:val="20"/>
          <w:lang w:val="sr-Latn-RS"/>
        </w:rPr>
        <w:t xml:space="preserve"> </w:t>
      </w:r>
      <w:r w:rsidR="0055405C" w:rsidRPr="00CF5838">
        <w:rPr>
          <w:rFonts w:ascii="Cera Pro" w:hAnsi="Cera Pro" w:cs="Calibri"/>
          <w:sz w:val="20"/>
          <w:szCs w:val="20"/>
          <w:lang w:val="sr-Latn-RS"/>
        </w:rPr>
        <w:t>evrima</w:t>
      </w:r>
      <w:r w:rsidR="00EA2915" w:rsidRPr="00CF5838">
        <w:rPr>
          <w:rFonts w:ascii="Cera Pro" w:hAnsi="Cera Pro" w:cs="Calibri"/>
          <w:sz w:val="20"/>
          <w:szCs w:val="20"/>
          <w:lang w:val="sr-Latn-RS"/>
        </w:rPr>
        <w:t xml:space="preserve"> po </w:t>
      </w:r>
      <w:proofErr w:type="spellStart"/>
      <w:r w:rsidR="00EA2915" w:rsidRPr="00CF5838">
        <w:rPr>
          <w:rFonts w:ascii="Cera Pro" w:hAnsi="Cera Pro" w:cs="Calibri"/>
          <w:sz w:val="20"/>
          <w:szCs w:val="20"/>
          <w:lang w:val="sr-Latn-RS"/>
        </w:rPr>
        <w:t>osobi,plativo</w:t>
      </w:r>
      <w:proofErr w:type="spellEnd"/>
      <w:r w:rsidR="00EA2915" w:rsidRPr="00CF5838">
        <w:rPr>
          <w:rFonts w:ascii="Cera Pro" w:hAnsi="Cera Pro" w:cs="Calibri"/>
          <w:sz w:val="20"/>
          <w:szCs w:val="20"/>
          <w:lang w:val="sr-Latn-RS"/>
        </w:rPr>
        <w:t xml:space="preserve"> u dinarima po srednjem kursu NBS na dan uplate.</w:t>
      </w:r>
      <w:r w:rsidR="00A17654" w:rsidRPr="00CF5838">
        <w:rPr>
          <w:rFonts w:ascii="Cera Pro" w:hAnsi="Cera Pro" w:cs="Calibri"/>
          <w:sz w:val="20"/>
          <w:szCs w:val="20"/>
          <w:lang w:val="sr-Latn-RS"/>
        </w:rPr>
        <w:t xml:space="preserve"> Mogućnost plaćanja:</w:t>
      </w:r>
    </w:p>
    <w:p w14:paraId="289A6E04" w14:textId="450A0E10" w:rsidR="00014999" w:rsidRPr="00CF5838" w:rsidRDefault="00014999" w:rsidP="00014999">
      <w:pPr>
        <w:rPr>
          <w:rFonts w:ascii="Cera Pro" w:eastAsia="Times New Roman" w:hAnsi="Cera Pro" w:cs="Calibri"/>
          <w:sz w:val="20"/>
          <w:szCs w:val="20"/>
          <w:lang w:val="sr-Latn-RS"/>
        </w:rPr>
      </w:pPr>
      <w:r w:rsidRPr="00CF5838">
        <w:rPr>
          <w:rFonts w:ascii="Cera Pro" w:eastAsia="Times New Roman" w:hAnsi="Cera Pro" w:cs="Calibri"/>
          <w:sz w:val="20"/>
          <w:szCs w:val="20"/>
          <w:lang w:val="sr-Latn-RS"/>
        </w:rPr>
        <w:t xml:space="preserve">- 30 % prilikom rezervacije, ostatak </w:t>
      </w:r>
      <w:r w:rsidR="000824C4" w:rsidRPr="00CF5838">
        <w:rPr>
          <w:rFonts w:ascii="Cera Pro" w:eastAsia="Times New Roman" w:hAnsi="Cera Pro" w:cs="Calibri"/>
          <w:sz w:val="20"/>
          <w:szCs w:val="20"/>
          <w:lang w:val="sr-Latn-RS"/>
        </w:rPr>
        <w:t xml:space="preserve">u ratama do </w:t>
      </w:r>
      <w:r w:rsidR="00A10E20">
        <w:rPr>
          <w:rFonts w:ascii="Cera Pro" w:eastAsia="Times New Roman" w:hAnsi="Cera Pro" w:cs="Calibri"/>
          <w:sz w:val="20"/>
          <w:szCs w:val="20"/>
          <w:lang w:val="sr-Latn-RS"/>
        </w:rPr>
        <w:t>15</w:t>
      </w:r>
      <w:r w:rsidR="000824C4" w:rsidRPr="00CF5838">
        <w:rPr>
          <w:rFonts w:ascii="Cera Pro" w:eastAsia="Times New Roman" w:hAnsi="Cera Pro" w:cs="Calibri"/>
          <w:sz w:val="20"/>
          <w:szCs w:val="20"/>
          <w:lang w:val="sr-Latn-RS"/>
        </w:rPr>
        <w:t>.</w:t>
      </w:r>
      <w:r w:rsidR="00A10E20">
        <w:rPr>
          <w:rFonts w:ascii="Cera Pro" w:eastAsia="Times New Roman" w:hAnsi="Cera Pro" w:cs="Calibri"/>
          <w:sz w:val="20"/>
          <w:szCs w:val="20"/>
          <w:lang w:val="sr-Latn-RS"/>
        </w:rPr>
        <w:t>1</w:t>
      </w:r>
      <w:r w:rsidR="003B2CD1">
        <w:rPr>
          <w:rFonts w:ascii="Cera Pro" w:eastAsia="Times New Roman" w:hAnsi="Cera Pro" w:cs="Calibri"/>
          <w:sz w:val="20"/>
          <w:szCs w:val="20"/>
          <w:lang w:val="sr-Latn-RS"/>
        </w:rPr>
        <w:t>0</w:t>
      </w:r>
      <w:r w:rsidR="000824C4" w:rsidRPr="00CF5838">
        <w:rPr>
          <w:rFonts w:ascii="Cera Pro" w:eastAsia="Times New Roman" w:hAnsi="Cera Pro" w:cs="Calibri"/>
          <w:sz w:val="20"/>
          <w:szCs w:val="20"/>
          <w:lang w:val="sr-Latn-RS"/>
        </w:rPr>
        <w:t>.202</w:t>
      </w:r>
      <w:r w:rsidR="003B2CD1">
        <w:rPr>
          <w:rFonts w:ascii="Cera Pro" w:eastAsia="Times New Roman" w:hAnsi="Cera Pro" w:cs="Calibri"/>
          <w:sz w:val="20"/>
          <w:szCs w:val="20"/>
          <w:lang w:val="sr-Latn-RS"/>
        </w:rPr>
        <w:t>5</w:t>
      </w:r>
      <w:r w:rsidR="000824C4" w:rsidRPr="00CF5838">
        <w:rPr>
          <w:rFonts w:ascii="Cera Pro" w:eastAsia="Times New Roman" w:hAnsi="Cera Pro" w:cs="Calibri"/>
          <w:sz w:val="20"/>
          <w:szCs w:val="20"/>
          <w:lang w:val="sr-Latn-RS"/>
        </w:rPr>
        <w:t>.god</w:t>
      </w:r>
      <w:r w:rsidRPr="00CF5838">
        <w:rPr>
          <w:rFonts w:ascii="Cera Pro" w:eastAsia="Times New Roman" w:hAnsi="Cera Pro" w:cs="Calibri"/>
          <w:sz w:val="20"/>
          <w:szCs w:val="20"/>
          <w:lang w:val="sr-Latn-RS"/>
        </w:rPr>
        <w:t>:</w:t>
      </w:r>
    </w:p>
    <w:p w14:paraId="477B4ACC" w14:textId="77777777" w:rsidR="00014999" w:rsidRPr="00CF5838" w:rsidRDefault="00014999" w:rsidP="00014999">
      <w:pPr>
        <w:numPr>
          <w:ilvl w:val="1"/>
          <w:numId w:val="12"/>
        </w:numPr>
        <w:spacing w:after="80" w:line="259" w:lineRule="auto"/>
        <w:contextualSpacing/>
        <w:rPr>
          <w:rFonts w:ascii="Cera Pro" w:eastAsia="Times New Roman" w:hAnsi="Cera Pro" w:cs="Calibri"/>
          <w:sz w:val="20"/>
          <w:szCs w:val="20"/>
          <w:lang w:val="sr-Latn-RS"/>
        </w:rPr>
      </w:pPr>
      <w:r w:rsidRPr="00CF5838">
        <w:rPr>
          <w:rFonts w:ascii="Cera Pro" w:eastAsia="Times New Roman" w:hAnsi="Cera Pro" w:cs="Calibri"/>
          <w:sz w:val="20"/>
          <w:szCs w:val="20"/>
          <w:lang w:val="sr-Latn-RS"/>
        </w:rPr>
        <w:t>Gotovinski</w:t>
      </w:r>
    </w:p>
    <w:p w14:paraId="46793E43" w14:textId="4B55141C" w:rsidR="00014999" w:rsidRPr="00CF5838" w:rsidRDefault="00014999" w:rsidP="00014999">
      <w:pPr>
        <w:numPr>
          <w:ilvl w:val="1"/>
          <w:numId w:val="12"/>
        </w:numPr>
        <w:spacing w:after="80" w:line="259" w:lineRule="auto"/>
        <w:contextualSpacing/>
        <w:rPr>
          <w:rFonts w:ascii="Cera Pro" w:eastAsia="Times New Roman" w:hAnsi="Cera Pro" w:cs="Calibri"/>
          <w:sz w:val="20"/>
          <w:szCs w:val="20"/>
          <w:lang w:val="sr-Latn-RS"/>
        </w:rPr>
      </w:pPr>
      <w:r w:rsidRPr="00CF5838">
        <w:rPr>
          <w:rFonts w:ascii="Cera Pro" w:eastAsia="Times New Roman" w:hAnsi="Cera Pro" w:cs="Calibri"/>
          <w:sz w:val="20"/>
          <w:szCs w:val="20"/>
          <w:lang w:val="sr-Latn-RS"/>
        </w:rPr>
        <w:t xml:space="preserve">Platnim karticama: VISA, VISA ELECTRON, MASTER CARD, MAESTRO, DINA </w:t>
      </w:r>
    </w:p>
    <w:p w14:paraId="34565F8A" w14:textId="30567003" w:rsidR="00C700A9" w:rsidRPr="00CF5838" w:rsidRDefault="00014999" w:rsidP="00014999">
      <w:pPr>
        <w:numPr>
          <w:ilvl w:val="1"/>
          <w:numId w:val="12"/>
        </w:numPr>
        <w:spacing w:after="80" w:line="259" w:lineRule="auto"/>
        <w:contextualSpacing/>
        <w:rPr>
          <w:rFonts w:ascii="Cera Pro" w:eastAsia="Times New Roman" w:hAnsi="Cera Pro" w:cs="Calibri"/>
          <w:sz w:val="20"/>
          <w:szCs w:val="20"/>
          <w:lang w:val="sr-Latn-RS"/>
        </w:rPr>
      </w:pPr>
      <w:r w:rsidRPr="00CF5838">
        <w:rPr>
          <w:rFonts w:ascii="Cera Pro" w:eastAsia="Times New Roman" w:hAnsi="Cera Pro" w:cs="Calibri"/>
          <w:sz w:val="20"/>
          <w:szCs w:val="20"/>
          <w:lang w:val="sr-Latn-RS"/>
        </w:rPr>
        <w:t>Administrativnom zabranom</w:t>
      </w:r>
      <w:r w:rsidR="0018104B" w:rsidRPr="00CF5838">
        <w:rPr>
          <w:rFonts w:ascii="Cera Pro" w:eastAsia="Times New Roman" w:hAnsi="Cera Pro" w:cs="Calibri"/>
          <w:sz w:val="20"/>
          <w:szCs w:val="20"/>
          <w:lang w:val="sr-Latn-RS"/>
        </w:rPr>
        <w:t xml:space="preserve"> u  rat</w:t>
      </w:r>
      <w:r w:rsidR="0088371A" w:rsidRPr="00CF5838">
        <w:rPr>
          <w:rFonts w:ascii="Cera Pro" w:eastAsia="Times New Roman" w:hAnsi="Cera Pro" w:cs="Calibri"/>
          <w:sz w:val="20"/>
          <w:szCs w:val="20"/>
          <w:lang w:val="sr-Latn-RS"/>
        </w:rPr>
        <w:t xml:space="preserve">ama do </w:t>
      </w:r>
      <w:r w:rsidR="00A10E20">
        <w:rPr>
          <w:rFonts w:ascii="Cera Pro" w:eastAsia="Times New Roman" w:hAnsi="Cera Pro" w:cs="Calibri"/>
          <w:sz w:val="20"/>
          <w:szCs w:val="20"/>
          <w:lang w:val="sr-Latn-RS"/>
        </w:rPr>
        <w:t>15</w:t>
      </w:r>
      <w:r w:rsidR="0011392E" w:rsidRPr="00CF5838">
        <w:rPr>
          <w:rFonts w:ascii="Cera Pro" w:eastAsia="Times New Roman" w:hAnsi="Cera Pro" w:cs="Calibri"/>
          <w:sz w:val="20"/>
          <w:szCs w:val="20"/>
          <w:lang w:val="sr-Latn-RS"/>
        </w:rPr>
        <w:t>.</w:t>
      </w:r>
      <w:r w:rsidR="00A10E20">
        <w:rPr>
          <w:rFonts w:ascii="Cera Pro" w:eastAsia="Times New Roman" w:hAnsi="Cera Pro" w:cs="Calibri"/>
          <w:sz w:val="20"/>
          <w:szCs w:val="20"/>
          <w:lang w:val="sr-Latn-RS"/>
        </w:rPr>
        <w:t>1</w:t>
      </w:r>
      <w:r w:rsidR="003B2CD1">
        <w:rPr>
          <w:rFonts w:ascii="Cera Pro" w:eastAsia="Times New Roman" w:hAnsi="Cera Pro" w:cs="Calibri"/>
          <w:sz w:val="20"/>
          <w:szCs w:val="20"/>
          <w:lang w:val="sr-Latn-RS"/>
        </w:rPr>
        <w:t>0</w:t>
      </w:r>
      <w:r w:rsidR="0011392E" w:rsidRPr="00CF5838">
        <w:rPr>
          <w:rFonts w:ascii="Cera Pro" w:eastAsia="Times New Roman" w:hAnsi="Cera Pro" w:cs="Calibri"/>
          <w:sz w:val="20"/>
          <w:szCs w:val="20"/>
          <w:lang w:val="sr-Latn-RS"/>
        </w:rPr>
        <w:t>.202</w:t>
      </w:r>
      <w:r w:rsidR="003B2CD1">
        <w:rPr>
          <w:rFonts w:ascii="Cera Pro" w:eastAsia="Times New Roman" w:hAnsi="Cera Pro" w:cs="Calibri"/>
          <w:sz w:val="20"/>
          <w:szCs w:val="20"/>
          <w:lang w:val="sr-Latn-RS"/>
        </w:rPr>
        <w:t>5</w:t>
      </w:r>
      <w:r w:rsidR="0088371A" w:rsidRPr="00CF5838">
        <w:rPr>
          <w:rFonts w:ascii="Cera Pro" w:eastAsia="Times New Roman" w:hAnsi="Cera Pro" w:cs="Calibri"/>
          <w:sz w:val="20"/>
          <w:szCs w:val="20"/>
          <w:lang w:val="sr-Latn-RS"/>
        </w:rPr>
        <w:t>.g.</w:t>
      </w:r>
      <w:r w:rsidR="0018104B" w:rsidRPr="00CF5838">
        <w:rPr>
          <w:rFonts w:ascii="Cera Pro" w:eastAsia="Times New Roman" w:hAnsi="Cera Pro" w:cs="Calibri"/>
          <w:sz w:val="20"/>
          <w:szCs w:val="20"/>
          <w:lang w:val="sr-Latn-RS"/>
        </w:rPr>
        <w:t xml:space="preserve"> </w:t>
      </w:r>
      <w:r w:rsidRPr="00CF5838">
        <w:rPr>
          <w:rFonts w:ascii="Cera Pro" w:eastAsia="Times New Roman" w:hAnsi="Cera Pro" w:cs="Calibri"/>
          <w:sz w:val="20"/>
          <w:szCs w:val="20"/>
          <w:lang w:val="sr-Latn-RS"/>
        </w:rPr>
        <w:t>(za zaposlene u firmama sa kojima agencija ima ugovor)</w:t>
      </w:r>
    </w:p>
    <w:p w14:paraId="709C0ABF" w14:textId="77777777" w:rsidR="00777D23" w:rsidRPr="003B2CD1" w:rsidRDefault="00777D23" w:rsidP="00777D23">
      <w:pPr>
        <w:rPr>
          <w:rFonts w:ascii="Cera Pro" w:hAnsi="Cera Pro" w:cs="Calibri"/>
          <w:b/>
          <w:bCs/>
          <w:color w:val="009999"/>
          <w:sz w:val="6"/>
          <w:szCs w:val="6"/>
          <w:lang w:val="sr-Latn-RS"/>
        </w:rPr>
      </w:pPr>
    </w:p>
    <w:p w14:paraId="2D552485" w14:textId="10F55CBC" w:rsidR="00777D23" w:rsidRPr="003B2CD1" w:rsidRDefault="00777D23" w:rsidP="00777D23">
      <w:pPr>
        <w:rPr>
          <w:rFonts w:ascii="Cera Pro" w:hAnsi="Cera Pro" w:cs="Calibri"/>
          <w:b/>
          <w:bCs/>
          <w:color w:val="009999"/>
          <w:szCs w:val="20"/>
          <w:lang w:val="sr-Latn-RS"/>
        </w:rPr>
      </w:pPr>
      <w:r w:rsidRPr="003B2CD1">
        <w:rPr>
          <w:rFonts w:ascii="Cera Pro" w:hAnsi="Cera Pro" w:cs="Calibri"/>
          <w:b/>
          <w:bCs/>
          <w:color w:val="009999"/>
          <w:szCs w:val="20"/>
          <w:lang w:val="sr-Latn-RS"/>
        </w:rPr>
        <w:t>LOKACIJA I OPIS HOTELA:</w:t>
      </w:r>
    </w:p>
    <w:p w14:paraId="11EB6C8E" w14:textId="6347CFE9" w:rsidR="005604B4" w:rsidRPr="00CF5838" w:rsidRDefault="00026534" w:rsidP="0010060F">
      <w:pPr>
        <w:rPr>
          <w:rFonts w:ascii="Cera Pro" w:hAnsi="Cera Pro" w:cstheme="minorHAnsi"/>
          <w:b/>
          <w:bCs/>
          <w:sz w:val="20"/>
          <w:szCs w:val="20"/>
          <w:lang w:val="sr-Latn-RS"/>
        </w:rPr>
      </w:pPr>
      <w:r w:rsidRPr="00CF5838">
        <w:rPr>
          <w:rFonts w:ascii="Cera Pro" w:hAnsi="Cera Pro" w:cstheme="minorHAnsi"/>
          <w:b/>
          <w:bCs/>
          <w:sz w:val="20"/>
          <w:szCs w:val="20"/>
          <w:lang w:val="sr-Latn-RS"/>
        </w:rPr>
        <w:t xml:space="preserve">Hotel </w:t>
      </w:r>
      <w:proofErr w:type="spellStart"/>
      <w:r w:rsidR="003B2CD1">
        <w:rPr>
          <w:rFonts w:ascii="Cera Pro" w:hAnsi="Cera Pro" w:cstheme="minorHAnsi"/>
          <w:b/>
          <w:bCs/>
          <w:sz w:val="20"/>
          <w:szCs w:val="20"/>
          <w:lang w:val="sr-Latn-RS"/>
        </w:rPr>
        <w:t>Čingo</w:t>
      </w:r>
      <w:proofErr w:type="spellEnd"/>
      <w:r w:rsidR="003B2CD1">
        <w:rPr>
          <w:rFonts w:ascii="Cera Pro" w:hAnsi="Cera Pro" w:cstheme="minorHAnsi"/>
          <w:b/>
          <w:bCs/>
          <w:sz w:val="20"/>
          <w:szCs w:val="20"/>
          <w:lang w:val="sr-Latn-RS"/>
        </w:rPr>
        <w:t xml:space="preserve"> 3</w:t>
      </w:r>
      <w:r w:rsidR="00A10E20">
        <w:rPr>
          <w:rFonts w:ascii="Cera Pro" w:hAnsi="Cera Pro" w:cstheme="minorHAnsi"/>
          <w:b/>
          <w:bCs/>
          <w:sz w:val="20"/>
          <w:szCs w:val="20"/>
          <w:lang w:val="sr-Latn-RS"/>
        </w:rPr>
        <w:t>*</w:t>
      </w:r>
      <w:r w:rsidR="00505AF4">
        <w:rPr>
          <w:rFonts w:ascii="Cera Pro" w:hAnsi="Cera Pro" w:cstheme="minorHAnsi"/>
          <w:b/>
          <w:bCs/>
          <w:sz w:val="20"/>
          <w:szCs w:val="20"/>
          <w:lang w:val="sr-Latn-RS"/>
        </w:rPr>
        <w:t xml:space="preserve"> ili sličan</w:t>
      </w:r>
      <w:r w:rsidR="00A10E20">
        <w:rPr>
          <w:rFonts w:ascii="Cera Pro" w:hAnsi="Cera Pro" w:cstheme="minorHAnsi"/>
          <w:b/>
          <w:bCs/>
          <w:sz w:val="20"/>
          <w:szCs w:val="20"/>
          <w:lang w:val="sr-Latn-RS"/>
        </w:rPr>
        <w:t xml:space="preserve"> </w:t>
      </w:r>
    </w:p>
    <w:p w14:paraId="42BF8B09" w14:textId="77777777" w:rsidR="005604B4" w:rsidRPr="00641621" w:rsidRDefault="005604B4" w:rsidP="0010060F">
      <w:pPr>
        <w:rPr>
          <w:rFonts w:ascii="Cera Pro" w:hAnsi="Cera Pro" w:cs="Calibri"/>
          <w:b/>
          <w:bCs/>
          <w:color w:val="783DFF"/>
          <w:sz w:val="6"/>
          <w:szCs w:val="6"/>
          <w:lang w:val="sr-Latn-RS"/>
        </w:rPr>
      </w:pPr>
    </w:p>
    <w:p w14:paraId="662756C4" w14:textId="77777777" w:rsidR="003E313A" w:rsidRPr="00811C70" w:rsidRDefault="0010060F" w:rsidP="0010060F">
      <w:pPr>
        <w:rPr>
          <w:rFonts w:ascii="Cera Pro" w:hAnsi="Cera Pro" w:cs="Calibri"/>
          <w:b/>
          <w:bCs/>
          <w:color w:val="009999"/>
          <w:sz w:val="20"/>
          <w:szCs w:val="20"/>
          <w:lang w:val="sr-Latn-RS"/>
        </w:rPr>
      </w:pPr>
      <w:bookmarkStart w:id="0" w:name="_Hlk536787355"/>
      <w:r w:rsidRPr="00811C70">
        <w:rPr>
          <w:rFonts w:ascii="Cera Pro" w:hAnsi="Cera Pro" w:cs="Calibri"/>
          <w:b/>
          <w:bCs/>
          <w:color w:val="009999"/>
          <w:sz w:val="20"/>
          <w:szCs w:val="20"/>
          <w:lang w:val="sr-Latn-RS"/>
        </w:rPr>
        <w:t>NAPOMENE U VEZI SMEŠTAJA:</w:t>
      </w:r>
    </w:p>
    <w:p w14:paraId="0E388103" w14:textId="77777777" w:rsidR="0010060F" w:rsidRPr="00CF5838" w:rsidRDefault="0010060F" w:rsidP="0010060F">
      <w:pPr>
        <w:pStyle w:val="ListParagraph"/>
        <w:numPr>
          <w:ilvl w:val="0"/>
          <w:numId w:val="7"/>
        </w:numPr>
        <w:spacing w:after="0" w:line="240" w:lineRule="auto"/>
        <w:ind w:left="142" w:hanging="142"/>
        <w:rPr>
          <w:rFonts w:ascii="Cera Pro" w:hAnsi="Cera Pro" w:cs="Calibri"/>
          <w:color w:val="000000"/>
          <w:sz w:val="20"/>
          <w:szCs w:val="20"/>
          <w:lang w:val="sr-Latn-RS"/>
        </w:rPr>
      </w:pPr>
      <w:r w:rsidRPr="00CF5838">
        <w:rPr>
          <w:rFonts w:ascii="Cera Pro" w:hAnsi="Cera Pro" w:cs="Calibri"/>
          <w:color w:val="000000"/>
          <w:sz w:val="20"/>
          <w:szCs w:val="20"/>
          <w:lang w:val="sr-Latn-RS"/>
        </w:rPr>
        <w:t xml:space="preserve">U smeštajne objekte se ulazi prvog dana boravka posle 14h, a napušta se poslednjeg dana boravka do 09h po lokalnom vremenu. </w:t>
      </w:r>
    </w:p>
    <w:p w14:paraId="28BA0178" w14:textId="37B5A5D5" w:rsidR="0010060F" w:rsidRPr="00CF5838" w:rsidRDefault="0010060F" w:rsidP="0010060F">
      <w:pPr>
        <w:pStyle w:val="ListParagraph"/>
        <w:numPr>
          <w:ilvl w:val="0"/>
          <w:numId w:val="7"/>
        </w:numPr>
        <w:spacing w:after="0" w:line="240" w:lineRule="auto"/>
        <w:ind w:left="142" w:hanging="142"/>
        <w:rPr>
          <w:rFonts w:ascii="Cera Pro" w:hAnsi="Cera Pro" w:cs="Calibri"/>
          <w:color w:val="000000"/>
          <w:sz w:val="20"/>
          <w:szCs w:val="20"/>
          <w:lang w:val="sr-Latn-RS"/>
        </w:rPr>
      </w:pPr>
      <w:r w:rsidRPr="00CF5838">
        <w:rPr>
          <w:rFonts w:ascii="Cera Pro" w:hAnsi="Cera Pro" w:cs="Calibri"/>
          <w:color w:val="000000"/>
          <w:sz w:val="20"/>
          <w:szCs w:val="20"/>
          <w:lang w:val="sr-Latn-RS"/>
        </w:rPr>
        <w:t xml:space="preserve">Opis destinacija i smeštaja dostupan je u agenciji ili na web-stranici </w:t>
      </w:r>
      <w:hyperlink r:id="rId11" w:history="1">
        <w:r w:rsidR="00C037A7" w:rsidRPr="005F7A80">
          <w:rPr>
            <w:rStyle w:val="Hyperlink"/>
            <w:rFonts w:ascii="Cera Pro" w:hAnsi="Cera Pro" w:cs="Calibri"/>
            <w:sz w:val="20"/>
            <w:szCs w:val="20"/>
            <w:lang w:val="sr-Latn-RS"/>
          </w:rPr>
          <w:t>www.litasturizam.rs</w:t>
        </w:r>
      </w:hyperlink>
      <w:r w:rsidRPr="00CF5838">
        <w:rPr>
          <w:rFonts w:ascii="Cera Pro" w:hAnsi="Cera Pro" w:cs="Calibri"/>
          <w:color w:val="000000"/>
          <w:sz w:val="20"/>
          <w:szCs w:val="20"/>
          <w:lang w:val="sr-Latn-RS"/>
        </w:rPr>
        <w:t xml:space="preserve"> . </w:t>
      </w:r>
    </w:p>
    <w:p w14:paraId="02D726F9" w14:textId="77777777" w:rsidR="0010060F" w:rsidRPr="00CF5838" w:rsidRDefault="0010060F" w:rsidP="0010060F">
      <w:pPr>
        <w:pStyle w:val="ListParagraph"/>
        <w:numPr>
          <w:ilvl w:val="0"/>
          <w:numId w:val="7"/>
        </w:numPr>
        <w:spacing w:after="0" w:line="240" w:lineRule="auto"/>
        <w:ind w:left="142" w:hanging="142"/>
        <w:rPr>
          <w:rFonts w:ascii="Cera Pro" w:hAnsi="Cera Pro" w:cs="Calibri"/>
          <w:color w:val="000000"/>
          <w:sz w:val="20"/>
          <w:szCs w:val="20"/>
          <w:lang w:val="sr-Latn-RS" w:eastAsia="sr-Latn-RS"/>
        </w:rPr>
      </w:pPr>
      <w:r w:rsidRPr="00CF5838">
        <w:rPr>
          <w:rFonts w:ascii="Cera Pro" w:hAnsi="Cera Pro" w:cs="Calibri"/>
          <w:color w:val="000000"/>
          <w:sz w:val="20"/>
          <w:szCs w:val="20"/>
          <w:lang w:val="sr-Latn-RS"/>
        </w:rPr>
        <w:t>Opisi smeštaja su informativnog karaktera. Za eventualna odstupanja i kvalitet usluge u okviru smeštajnog objekta organizator putovanja ne snosi odgovornost jer to isključivo zavisi od smeštajnog objekta. Slike koje se nalaze u katalogu i na sajtu su primer smeštajnog objekta. Smeštaj ne mora biti identičan kao na slici ali je u istoj kategorizaciji kao prikazani.</w:t>
      </w:r>
    </w:p>
    <w:p w14:paraId="12FED1C9" w14:textId="77777777" w:rsidR="0010060F" w:rsidRPr="00CF5838" w:rsidRDefault="0010060F" w:rsidP="0010060F">
      <w:pPr>
        <w:pStyle w:val="ListParagraph"/>
        <w:numPr>
          <w:ilvl w:val="0"/>
          <w:numId w:val="7"/>
        </w:numPr>
        <w:spacing w:after="0" w:line="240" w:lineRule="auto"/>
        <w:ind w:left="142" w:hanging="142"/>
        <w:rPr>
          <w:rFonts w:ascii="Cera Pro" w:hAnsi="Cera Pro" w:cs="Calibri"/>
          <w:color w:val="000000"/>
          <w:sz w:val="20"/>
          <w:szCs w:val="20"/>
          <w:lang w:val="sr-Latn-RS" w:eastAsia="sr-Latn-RS"/>
        </w:rPr>
      </w:pPr>
      <w:r w:rsidRPr="00CF5838">
        <w:rPr>
          <w:rFonts w:ascii="Cera Pro" w:hAnsi="Cera Pro" w:cs="Calibri"/>
          <w:color w:val="000000"/>
          <w:sz w:val="20"/>
          <w:szCs w:val="20"/>
          <w:lang w:val="sr-Latn-RS" w:eastAsia="sr-Latn-RS"/>
        </w:rPr>
        <w:t xml:space="preserve">Svaka soba ima tuš/WC. U pojedinim smeštajnim objektima treći i četvrti ležaj mogu  biti pomoćni. Dimenzije i izgled pomoćnog ležaja zavise od mogućnosti smeštajnih objekata, može biti sofa ili fotelja na razvlačenje i manjih je dimenzija od standardnog ležaja. Hotel ima restoran, usluga je uglavnom kontinentalni švedski sto (ukoliko to nije drugačije navedeno).  </w:t>
      </w:r>
    </w:p>
    <w:p w14:paraId="54C2CFC2" w14:textId="77777777" w:rsidR="0010060F" w:rsidRPr="00CF5838" w:rsidRDefault="0010060F" w:rsidP="0010060F">
      <w:pPr>
        <w:pStyle w:val="ListParagraph"/>
        <w:numPr>
          <w:ilvl w:val="0"/>
          <w:numId w:val="7"/>
        </w:numPr>
        <w:spacing w:after="0" w:line="240" w:lineRule="auto"/>
        <w:ind w:left="142" w:hanging="142"/>
        <w:rPr>
          <w:rFonts w:ascii="Cera Pro" w:hAnsi="Cera Pro" w:cs="Calibri"/>
          <w:color w:val="000000"/>
          <w:sz w:val="20"/>
          <w:szCs w:val="20"/>
          <w:lang w:val="sr-Latn-RS" w:eastAsia="sr-Latn-RS"/>
        </w:rPr>
      </w:pPr>
      <w:r w:rsidRPr="00CF5838">
        <w:rPr>
          <w:rFonts w:ascii="Cera Pro" w:hAnsi="Cera Pro" w:cs="Calibri"/>
          <w:color w:val="000000"/>
          <w:sz w:val="20"/>
          <w:szCs w:val="20"/>
          <w:lang w:val="sr-Latn-RS" w:eastAsia="sr-Latn-RS"/>
        </w:rPr>
        <w:t>Smeštaj iz ove ponude registrovan je, pregledan i standardizovan od strane Nacionalne turističke asocijacije zemlje u kojoj se nalazi.</w:t>
      </w:r>
    </w:p>
    <w:p w14:paraId="50A917BF" w14:textId="77777777" w:rsidR="0010060F" w:rsidRPr="00CF5838" w:rsidRDefault="0010060F" w:rsidP="0010060F">
      <w:pPr>
        <w:pStyle w:val="ListParagraph"/>
        <w:numPr>
          <w:ilvl w:val="0"/>
          <w:numId w:val="7"/>
        </w:numPr>
        <w:spacing w:after="0" w:line="240" w:lineRule="auto"/>
        <w:ind w:left="142" w:hanging="142"/>
        <w:rPr>
          <w:rFonts w:ascii="Cera Pro" w:hAnsi="Cera Pro" w:cs="Calibri"/>
          <w:color w:val="000000"/>
          <w:sz w:val="20"/>
          <w:szCs w:val="20"/>
          <w:lang w:val="sr-Latn-RS" w:eastAsia="sr-Latn-RS"/>
        </w:rPr>
      </w:pPr>
      <w:r w:rsidRPr="00CF5838">
        <w:rPr>
          <w:rFonts w:ascii="Cera Pro" w:hAnsi="Cera Pro" w:cs="Calibri"/>
          <w:color w:val="000000"/>
          <w:sz w:val="20"/>
          <w:szCs w:val="20"/>
          <w:lang w:val="sr-Latn-RS"/>
        </w:rPr>
        <w:t>Organizator putovanja ne može da utiče na razmeštaj po sobama jer to isključivo zavisi od recepcije smeštajnog objekta.</w:t>
      </w:r>
    </w:p>
    <w:p w14:paraId="0200E52A" w14:textId="77777777" w:rsidR="0010060F" w:rsidRPr="00CF5838" w:rsidRDefault="0010060F" w:rsidP="0010060F">
      <w:pPr>
        <w:pStyle w:val="ListParagraph"/>
        <w:numPr>
          <w:ilvl w:val="0"/>
          <w:numId w:val="7"/>
        </w:numPr>
        <w:spacing w:after="0" w:line="240" w:lineRule="auto"/>
        <w:ind w:left="142" w:hanging="142"/>
        <w:rPr>
          <w:rFonts w:ascii="Cera Pro" w:hAnsi="Cera Pro" w:cs="Calibri"/>
          <w:color w:val="000000"/>
          <w:sz w:val="20"/>
          <w:szCs w:val="20"/>
          <w:lang w:val="sr-Latn-RS"/>
        </w:rPr>
      </w:pPr>
      <w:r w:rsidRPr="00CF5838">
        <w:rPr>
          <w:rFonts w:ascii="Cera Pro" w:hAnsi="Cera Pro" w:cs="Calibri"/>
          <w:color w:val="000000"/>
          <w:sz w:val="20"/>
          <w:szCs w:val="20"/>
          <w:lang w:val="sr-Latn-RS"/>
        </w:rPr>
        <w:t>Neki od dopunskih sadržaja smeštajnih objekta su dostupni uz doplatu. Postoji mogućnost odstupanja i promena oko dostupnosti nekih sadržaja, jer isključivo zavise od smeštajnih objekata (npr. sef, parking, TV, klima uređaj...).</w:t>
      </w:r>
    </w:p>
    <w:p w14:paraId="1608BD44" w14:textId="77777777" w:rsidR="00E478C2" w:rsidRPr="00CF5838" w:rsidRDefault="0010060F" w:rsidP="0010060F">
      <w:pPr>
        <w:pStyle w:val="ListParagraph"/>
        <w:numPr>
          <w:ilvl w:val="0"/>
          <w:numId w:val="7"/>
        </w:numPr>
        <w:spacing w:after="160" w:line="240" w:lineRule="auto"/>
        <w:ind w:left="142" w:hanging="142"/>
        <w:rPr>
          <w:rFonts w:ascii="Cera Pro" w:hAnsi="Cera Pro" w:cs="Calibri"/>
          <w:color w:val="000000"/>
          <w:sz w:val="20"/>
          <w:szCs w:val="20"/>
          <w:lang w:val="sr-Latn-RS"/>
        </w:rPr>
      </w:pPr>
      <w:r w:rsidRPr="00CF5838">
        <w:rPr>
          <w:rFonts w:ascii="Cera Pro" w:hAnsi="Cera Pro" w:cs="Calibri"/>
          <w:color w:val="000000"/>
          <w:sz w:val="20"/>
          <w:szCs w:val="20"/>
          <w:lang w:val="sr-Latn-RS"/>
        </w:rPr>
        <w:t xml:space="preserve">Jačina signala </w:t>
      </w:r>
      <w:proofErr w:type="spellStart"/>
      <w:r w:rsidRPr="00CF5838">
        <w:rPr>
          <w:rFonts w:ascii="Cera Pro" w:hAnsi="Cera Pro" w:cs="Calibri"/>
          <w:color w:val="000000"/>
          <w:sz w:val="20"/>
          <w:szCs w:val="20"/>
          <w:lang w:val="sr-Latn-RS"/>
        </w:rPr>
        <w:t>Wi</w:t>
      </w:r>
      <w:proofErr w:type="spellEnd"/>
      <w:r w:rsidRPr="00CF5838">
        <w:rPr>
          <w:rFonts w:ascii="Cera Pro" w:hAnsi="Cera Pro" w:cs="Calibri"/>
          <w:color w:val="000000"/>
          <w:sz w:val="20"/>
          <w:szCs w:val="20"/>
          <w:lang w:val="sr-Latn-RS"/>
        </w:rPr>
        <w:t xml:space="preserve">-Fi internet konekcije zavisi od kvaliteta signala koji pruža lokalni provajder kojeg je vlasnik smeštajnog objekta odabrao, vašeg uređaja i od trenutnog broja korisnika na mreži. Organizator putovanja ne može da utiče i nije odgovoran za kvalitet </w:t>
      </w:r>
      <w:proofErr w:type="spellStart"/>
      <w:r w:rsidRPr="00CF5838">
        <w:rPr>
          <w:rFonts w:ascii="Cera Pro" w:hAnsi="Cera Pro" w:cs="Calibri"/>
          <w:color w:val="000000"/>
          <w:sz w:val="20"/>
          <w:szCs w:val="20"/>
          <w:lang w:val="sr-Latn-RS"/>
        </w:rPr>
        <w:t>Wi</w:t>
      </w:r>
      <w:proofErr w:type="spellEnd"/>
      <w:r w:rsidRPr="00CF5838">
        <w:rPr>
          <w:rFonts w:ascii="Cera Pro" w:hAnsi="Cera Pro" w:cs="Calibri"/>
          <w:color w:val="000000"/>
          <w:sz w:val="20"/>
          <w:szCs w:val="20"/>
          <w:lang w:val="sr-Latn-RS"/>
        </w:rPr>
        <w:t>-Fi konekcije.</w:t>
      </w:r>
      <w:bookmarkEnd w:id="0"/>
    </w:p>
    <w:p w14:paraId="58997BB4" w14:textId="7CC4694E" w:rsidR="0010060F" w:rsidRPr="00C037A7" w:rsidRDefault="0010060F" w:rsidP="00E478C2">
      <w:pPr>
        <w:pStyle w:val="ListParagraph"/>
        <w:spacing w:after="160" w:line="240" w:lineRule="auto"/>
        <w:ind w:left="142"/>
        <w:rPr>
          <w:rFonts w:ascii="Cera Pro" w:hAnsi="Cera Pro" w:cs="Calibri"/>
          <w:color w:val="009999"/>
          <w:sz w:val="20"/>
          <w:szCs w:val="20"/>
          <w:lang w:val="sr-Latn-RS"/>
        </w:rPr>
      </w:pPr>
      <w:r w:rsidRPr="00C037A7">
        <w:rPr>
          <w:rFonts w:ascii="Cera Pro" w:hAnsi="Cera Pro" w:cs="Calibri"/>
          <w:b/>
          <w:bCs/>
          <w:color w:val="009999"/>
          <w:sz w:val="20"/>
          <w:szCs w:val="20"/>
          <w:lang w:val="sr-Latn-RS"/>
        </w:rPr>
        <w:t>NAPOMENE U VEZI PREVOZA:</w:t>
      </w:r>
    </w:p>
    <w:p w14:paraId="132B9590" w14:textId="77777777" w:rsidR="0010060F" w:rsidRPr="00CF5838" w:rsidRDefault="0010060F" w:rsidP="0010060F">
      <w:pPr>
        <w:pStyle w:val="ListParagraph"/>
        <w:numPr>
          <w:ilvl w:val="0"/>
          <w:numId w:val="8"/>
        </w:numPr>
        <w:spacing w:after="0" w:line="240" w:lineRule="auto"/>
        <w:ind w:left="142" w:hanging="153"/>
        <w:rPr>
          <w:rFonts w:ascii="Cera Pro" w:hAnsi="Cera Pro" w:cs="Calibri"/>
          <w:color w:val="000000"/>
          <w:sz w:val="20"/>
          <w:szCs w:val="20"/>
          <w:lang w:val="sr-Latn-RS"/>
        </w:rPr>
      </w:pPr>
      <w:r w:rsidRPr="00CF5838">
        <w:rPr>
          <w:rFonts w:ascii="Cera Pro" w:hAnsi="Cera Pro" w:cs="Calibri"/>
          <w:color w:val="000000"/>
          <w:sz w:val="20"/>
          <w:szCs w:val="20"/>
          <w:lang w:val="sr-Latn-RS"/>
        </w:rPr>
        <w:t>Prevoz se obavlja turističkim autobusima (klima i audio/video oprema).</w:t>
      </w:r>
    </w:p>
    <w:p w14:paraId="0A1581BE" w14:textId="77777777" w:rsidR="0010060F" w:rsidRPr="00CF5838" w:rsidRDefault="0010060F" w:rsidP="0010060F">
      <w:pPr>
        <w:pStyle w:val="ListParagraph"/>
        <w:numPr>
          <w:ilvl w:val="0"/>
          <w:numId w:val="8"/>
        </w:numPr>
        <w:spacing w:after="0" w:line="240" w:lineRule="auto"/>
        <w:ind w:left="142" w:hanging="153"/>
        <w:rPr>
          <w:rFonts w:ascii="Cera Pro" w:hAnsi="Cera Pro" w:cs="Calibri"/>
          <w:color w:val="000000"/>
          <w:sz w:val="20"/>
          <w:szCs w:val="20"/>
          <w:lang w:val="sr-Latn-RS"/>
        </w:rPr>
      </w:pPr>
      <w:r w:rsidRPr="00CF5838">
        <w:rPr>
          <w:rFonts w:ascii="Cera Pro" w:hAnsi="Cera Pro" w:cs="Calibri"/>
          <w:color w:val="000000"/>
          <w:sz w:val="20"/>
          <w:szCs w:val="20"/>
          <w:lang w:val="sr-Latn-RS"/>
        </w:rPr>
        <w:t>Agencija pravi raspored sedenja u autobusu, uzimajući u obzir redosled uplata, starost putnika, porodice sa decom, posebne potrebe putnika. Prvi red sedišta su službena sedišta i ako nema potrebe, ne izdaju se putnicima.</w:t>
      </w:r>
    </w:p>
    <w:p w14:paraId="761F13FC" w14:textId="77777777" w:rsidR="0010060F" w:rsidRPr="00CF5838" w:rsidRDefault="0010060F" w:rsidP="0010060F">
      <w:pPr>
        <w:pStyle w:val="ListParagraph"/>
        <w:numPr>
          <w:ilvl w:val="0"/>
          <w:numId w:val="8"/>
        </w:numPr>
        <w:spacing w:after="0" w:line="240" w:lineRule="auto"/>
        <w:ind w:left="142" w:hanging="153"/>
        <w:rPr>
          <w:rFonts w:ascii="Cera Pro" w:hAnsi="Cera Pro" w:cs="Calibri"/>
          <w:bCs/>
          <w:color w:val="000000"/>
          <w:sz w:val="20"/>
          <w:szCs w:val="20"/>
          <w:lang w:val="sr-Latn-RS"/>
        </w:rPr>
      </w:pPr>
      <w:r w:rsidRPr="00CF5838">
        <w:rPr>
          <w:rFonts w:ascii="Cera Pro" w:hAnsi="Cera Pro" w:cs="Calibri"/>
          <w:color w:val="000000"/>
          <w:sz w:val="20"/>
          <w:szCs w:val="20"/>
          <w:lang w:val="sr-Latn-RS"/>
        </w:rPr>
        <w:t xml:space="preserve">Organizator putovanja ne garantuje redni broj sedišta u autobusu. </w:t>
      </w:r>
      <w:r w:rsidRPr="00CF5838">
        <w:rPr>
          <w:rFonts w:ascii="Cera Pro" w:hAnsi="Cera Pro" w:cs="Calibri"/>
          <w:bCs/>
          <w:color w:val="000000"/>
          <w:sz w:val="20"/>
          <w:szCs w:val="20"/>
          <w:lang w:val="sr-Latn-RS"/>
        </w:rPr>
        <w:t>Putnik će prihvatiti bilo koje sedište koje mu agencija odredi.</w:t>
      </w:r>
    </w:p>
    <w:p w14:paraId="214EB312" w14:textId="77777777" w:rsidR="0010060F" w:rsidRPr="00CF5838" w:rsidRDefault="0010060F" w:rsidP="0010060F">
      <w:pPr>
        <w:pStyle w:val="ListParagraph"/>
        <w:numPr>
          <w:ilvl w:val="0"/>
          <w:numId w:val="8"/>
        </w:numPr>
        <w:spacing w:after="0" w:line="240" w:lineRule="auto"/>
        <w:ind w:left="142" w:hanging="153"/>
        <w:rPr>
          <w:rFonts w:ascii="Cera Pro" w:hAnsi="Cera Pro" w:cs="Calibri"/>
          <w:bCs/>
          <w:color w:val="000000"/>
          <w:sz w:val="20"/>
          <w:szCs w:val="20"/>
          <w:lang w:val="sr-Latn-RS"/>
        </w:rPr>
      </w:pPr>
      <w:r w:rsidRPr="00CF5838">
        <w:rPr>
          <w:rFonts w:ascii="Cera Pro" w:hAnsi="Cera Pro" w:cs="Calibri"/>
          <w:bCs/>
          <w:color w:val="000000"/>
          <w:sz w:val="20"/>
          <w:szCs w:val="20"/>
          <w:lang w:val="sr-Latn-RS"/>
        </w:rPr>
        <w:t xml:space="preserve">Moguć je ulazak i izlazak putnika na svim benzinskim pumpama, restoranima, motelima i drugim mestima </w:t>
      </w:r>
      <w:proofErr w:type="spellStart"/>
      <w:r w:rsidRPr="00CF5838">
        <w:rPr>
          <w:rFonts w:ascii="Cera Pro" w:hAnsi="Cera Pro" w:cs="Calibri"/>
          <w:bCs/>
          <w:color w:val="000000"/>
          <w:sz w:val="20"/>
          <w:szCs w:val="20"/>
          <w:lang w:val="sr-Latn-RS"/>
        </w:rPr>
        <w:t>predviđenim</w:t>
      </w:r>
      <w:proofErr w:type="spellEnd"/>
      <w:r w:rsidRPr="00CF5838">
        <w:rPr>
          <w:rFonts w:ascii="Cera Pro" w:hAnsi="Cera Pro" w:cs="Calibri"/>
          <w:bCs/>
          <w:color w:val="000000"/>
          <w:sz w:val="20"/>
          <w:szCs w:val="20"/>
          <w:lang w:val="sr-Latn-RS"/>
        </w:rPr>
        <w:t xml:space="preserve"> za stajanje na autoputu. Zbog bezbednosti putnika, zabranjeno je zaustavljanje autobusa na petljama, kružnom toku ili u </w:t>
      </w:r>
      <w:proofErr w:type="spellStart"/>
      <w:r w:rsidRPr="00CF5838">
        <w:rPr>
          <w:rFonts w:ascii="Cera Pro" w:hAnsi="Cera Pro" w:cs="Calibri"/>
          <w:bCs/>
          <w:color w:val="000000"/>
          <w:sz w:val="20"/>
          <w:szCs w:val="20"/>
          <w:lang w:val="sr-Latn-RS"/>
        </w:rPr>
        <w:t>zaustavnoj</w:t>
      </w:r>
      <w:proofErr w:type="spellEnd"/>
      <w:r w:rsidRPr="00CF5838">
        <w:rPr>
          <w:rFonts w:ascii="Cera Pro" w:hAnsi="Cera Pro" w:cs="Calibri"/>
          <w:bCs/>
          <w:color w:val="000000"/>
          <w:sz w:val="20"/>
          <w:szCs w:val="20"/>
          <w:lang w:val="sr-Latn-RS"/>
        </w:rPr>
        <w:t xml:space="preserve"> traci autoputa. </w:t>
      </w:r>
    </w:p>
    <w:p w14:paraId="63386B37" w14:textId="77777777" w:rsidR="0010060F" w:rsidRPr="00CF5838" w:rsidRDefault="0010060F" w:rsidP="0010060F">
      <w:pPr>
        <w:pStyle w:val="ListParagraph"/>
        <w:numPr>
          <w:ilvl w:val="0"/>
          <w:numId w:val="8"/>
        </w:numPr>
        <w:spacing w:after="0" w:line="240" w:lineRule="auto"/>
        <w:ind w:left="142" w:hanging="153"/>
        <w:rPr>
          <w:rFonts w:ascii="Cera Pro" w:hAnsi="Cera Pro" w:cs="Calibri"/>
          <w:color w:val="000000"/>
          <w:sz w:val="20"/>
          <w:szCs w:val="20"/>
          <w:lang w:val="sr-Latn-RS"/>
        </w:rPr>
      </w:pPr>
      <w:r w:rsidRPr="00CF5838">
        <w:rPr>
          <w:rFonts w:ascii="Cera Pro" w:hAnsi="Cera Pro" w:cs="Calibri"/>
          <w:color w:val="000000"/>
          <w:sz w:val="20"/>
          <w:szCs w:val="20"/>
          <w:lang w:val="sr-Latn-RS"/>
        </w:rPr>
        <w:t>Zaustavljanje radi odmora putnika je na 3-4h vožnje, z</w:t>
      </w:r>
      <w:r w:rsidRPr="00CF5838">
        <w:rPr>
          <w:rFonts w:ascii="Cera Pro" w:hAnsi="Cera Pro" w:cs="Calibri"/>
          <w:color w:val="000000"/>
          <w:sz w:val="20"/>
          <w:szCs w:val="20"/>
          <w:lang w:val="sr-Latn-RS" w:eastAsia="sr-Latn-RS"/>
        </w:rPr>
        <w:t>austavljanja su na usputnim stajalištima ili benzinskim pumpama, u zavisnosti od uslova na putu i raspoloživosti kapaciteta stajališta.</w:t>
      </w:r>
      <w:r w:rsidRPr="00CF5838">
        <w:rPr>
          <w:rFonts w:ascii="Cera Pro" w:hAnsi="Cera Pro" w:cs="Calibri"/>
          <w:color w:val="000000"/>
          <w:sz w:val="20"/>
          <w:szCs w:val="20"/>
          <w:lang w:val="sr-Latn-RS"/>
        </w:rPr>
        <w:t xml:space="preserve"> Plan putovanja, učestalost i mesto pravljenja pauza je utvrđeno u agenciji i nije uvek moguće sprovesti u idealnim uslovima zbog raznih činilaca koje nije moguće kontrolisati (gužva na granicama, zastoji na putu…). </w:t>
      </w:r>
    </w:p>
    <w:p w14:paraId="0676073C" w14:textId="77777777" w:rsidR="0010060F" w:rsidRPr="00CF5838" w:rsidRDefault="0010060F" w:rsidP="0010060F">
      <w:pPr>
        <w:pStyle w:val="ListParagraph"/>
        <w:numPr>
          <w:ilvl w:val="0"/>
          <w:numId w:val="8"/>
        </w:numPr>
        <w:spacing w:after="0" w:line="240" w:lineRule="auto"/>
        <w:ind w:left="142" w:hanging="153"/>
        <w:rPr>
          <w:rFonts w:ascii="Cera Pro" w:hAnsi="Cera Pro" w:cs="Calibri"/>
          <w:color w:val="000000"/>
          <w:sz w:val="20"/>
          <w:szCs w:val="20"/>
          <w:lang w:val="sr-Latn-RS"/>
        </w:rPr>
      </w:pPr>
      <w:r w:rsidRPr="00CF5838">
        <w:rPr>
          <w:rFonts w:ascii="Cera Pro" w:hAnsi="Cera Pro" w:cs="Calibri"/>
          <w:color w:val="000000"/>
          <w:sz w:val="20"/>
          <w:szCs w:val="20"/>
          <w:lang w:val="sr-Latn-RS"/>
        </w:rPr>
        <w:lastRenderedPageBreak/>
        <w:t xml:space="preserve">Ukoliko pratilac grupe proceni da je putovanje u zakašnjenju ili je gužva na graničnim prelazima veća od </w:t>
      </w:r>
      <w:proofErr w:type="spellStart"/>
      <w:r w:rsidRPr="00CF5838">
        <w:rPr>
          <w:rFonts w:ascii="Cera Pro" w:hAnsi="Cera Pro" w:cs="Calibri"/>
          <w:color w:val="000000"/>
          <w:sz w:val="20"/>
          <w:szCs w:val="20"/>
          <w:lang w:val="sr-Latn-RS"/>
        </w:rPr>
        <w:t>uobičajne</w:t>
      </w:r>
      <w:proofErr w:type="spellEnd"/>
      <w:r w:rsidRPr="00CF5838">
        <w:rPr>
          <w:rFonts w:ascii="Cera Pro" w:hAnsi="Cera Pro" w:cs="Calibri"/>
          <w:color w:val="000000"/>
          <w:sz w:val="20"/>
          <w:szCs w:val="20"/>
          <w:lang w:val="sr-Latn-RS"/>
        </w:rPr>
        <w:t>, može doneti odluku a u vezi sa Zakonom propisanim uslovima prevoza putnika u drumskom saobraćaju, da ne napravi ili skrati predviđene pauze (uključujući i FREE SHOP).</w:t>
      </w:r>
    </w:p>
    <w:p w14:paraId="03BD24A9" w14:textId="77777777" w:rsidR="0010060F" w:rsidRPr="00CF5838" w:rsidRDefault="0010060F" w:rsidP="0010060F">
      <w:pPr>
        <w:pStyle w:val="ListParagraph"/>
        <w:numPr>
          <w:ilvl w:val="0"/>
          <w:numId w:val="8"/>
        </w:numPr>
        <w:spacing w:after="0" w:line="240" w:lineRule="auto"/>
        <w:ind w:left="142" w:hanging="153"/>
        <w:rPr>
          <w:rFonts w:ascii="Cera Pro" w:hAnsi="Cera Pro" w:cs="Calibri"/>
          <w:bCs/>
          <w:color w:val="000000"/>
          <w:sz w:val="20"/>
          <w:szCs w:val="20"/>
          <w:lang w:val="sr-Latn-RS"/>
        </w:rPr>
      </w:pPr>
      <w:r w:rsidRPr="00CF5838">
        <w:rPr>
          <w:rFonts w:ascii="Cera Pro" w:hAnsi="Cera Pro" w:cs="Calibri"/>
          <w:bCs/>
          <w:color w:val="000000"/>
          <w:sz w:val="20"/>
          <w:szCs w:val="20"/>
          <w:lang w:val="sr-Latn-RS"/>
        </w:rPr>
        <w:t>Poželjno je da putnik obeleži prtljag u slučaju da se zaboravi ili izgubi. Agencija ne snosi odgovornost u slučaju zaboravljenih stvari u autobusu i zamene ili izgubljenog prtljaga.</w:t>
      </w:r>
    </w:p>
    <w:p w14:paraId="0A3408BE" w14:textId="77777777" w:rsidR="0010060F" w:rsidRPr="00CF5838" w:rsidRDefault="0010060F" w:rsidP="0010060F">
      <w:pPr>
        <w:pStyle w:val="ListParagraph"/>
        <w:numPr>
          <w:ilvl w:val="0"/>
          <w:numId w:val="8"/>
        </w:numPr>
        <w:spacing w:after="0" w:line="240" w:lineRule="auto"/>
        <w:ind w:left="142" w:hanging="153"/>
        <w:rPr>
          <w:rFonts w:ascii="Cera Pro" w:hAnsi="Cera Pro" w:cs="Calibri"/>
          <w:bCs/>
          <w:color w:val="000000"/>
          <w:sz w:val="20"/>
          <w:szCs w:val="20"/>
          <w:lang w:val="sr-Latn-RS"/>
        </w:rPr>
      </w:pPr>
      <w:r w:rsidRPr="00CF5838">
        <w:rPr>
          <w:rFonts w:ascii="Cera Pro" w:hAnsi="Cera Pro" w:cs="Calibri"/>
          <w:bCs/>
          <w:color w:val="000000"/>
          <w:sz w:val="20"/>
          <w:szCs w:val="20"/>
          <w:lang w:val="sr-Latn-RS"/>
        </w:rPr>
        <w:t>Toalet u autobusima po pravilu nije u upotrebi.</w:t>
      </w:r>
    </w:p>
    <w:p w14:paraId="09400DFC" w14:textId="2A443290" w:rsidR="00763D03" w:rsidRPr="00CF5838" w:rsidRDefault="0010060F" w:rsidP="000B471C">
      <w:pPr>
        <w:pStyle w:val="ListParagraph"/>
        <w:numPr>
          <w:ilvl w:val="0"/>
          <w:numId w:val="8"/>
        </w:numPr>
        <w:spacing w:after="0" w:line="240" w:lineRule="auto"/>
        <w:ind w:left="142" w:hanging="142"/>
        <w:rPr>
          <w:rFonts w:ascii="Cera Pro" w:hAnsi="Cera Pro" w:cs="Calibri"/>
          <w:b/>
          <w:bCs/>
          <w:color w:val="00BECD"/>
          <w:sz w:val="20"/>
          <w:szCs w:val="20"/>
          <w:lang w:val="sr-Latn-RS"/>
        </w:rPr>
      </w:pPr>
      <w:r w:rsidRPr="00CF5838">
        <w:rPr>
          <w:rFonts w:ascii="Cera Pro" w:hAnsi="Cera Pro" w:cs="Calibri"/>
          <w:bCs/>
          <w:color w:val="000000"/>
          <w:sz w:val="20"/>
          <w:szCs w:val="20"/>
          <w:lang w:val="sr-Latn-RS"/>
        </w:rPr>
        <w:t>U autobusu je zabranjeno pušenje, konzumiranje alkohola i opojnih sredstava</w:t>
      </w:r>
      <w:r w:rsidR="002E212E" w:rsidRPr="00CF5838">
        <w:rPr>
          <w:rFonts w:ascii="Cera Pro" w:hAnsi="Cera Pro" w:cs="Calibri"/>
          <w:bCs/>
          <w:color w:val="000000"/>
          <w:sz w:val="20"/>
          <w:szCs w:val="20"/>
          <w:lang w:val="sr-Latn-RS"/>
        </w:rPr>
        <w:t xml:space="preserve"> i obavezno nošenje maski</w:t>
      </w:r>
      <w:r w:rsidRPr="00CF5838">
        <w:rPr>
          <w:rFonts w:ascii="Cera Pro" w:hAnsi="Cera Pro" w:cs="Calibri"/>
          <w:bCs/>
          <w:color w:val="000000"/>
          <w:sz w:val="20"/>
          <w:szCs w:val="20"/>
          <w:lang w:val="sr-Latn-RS"/>
        </w:rPr>
        <w:t>. U slučaju nepoštovanja ovih odredbi, pratilac grupe će uskratiti dalji prevoz putniku.</w:t>
      </w:r>
      <w:r w:rsidR="00102675" w:rsidRPr="00CF5838">
        <w:rPr>
          <w:rFonts w:ascii="Cera Pro" w:hAnsi="Cera Pro" w:cs="Calibri"/>
          <w:bCs/>
          <w:color w:val="000000"/>
          <w:sz w:val="20"/>
          <w:szCs w:val="20"/>
          <w:lang w:val="sr-Latn-RS"/>
        </w:rPr>
        <w:t xml:space="preserve"> </w:t>
      </w:r>
    </w:p>
    <w:p w14:paraId="79652F6C" w14:textId="77777777" w:rsidR="0010060F" w:rsidRPr="00C037A7" w:rsidRDefault="0010060F" w:rsidP="0010060F">
      <w:pPr>
        <w:ind w:hanging="142"/>
        <w:rPr>
          <w:rFonts w:ascii="Cera Pro" w:hAnsi="Cera Pro" w:cs="Calibri"/>
          <w:b/>
          <w:bCs/>
          <w:color w:val="009999"/>
          <w:sz w:val="20"/>
          <w:szCs w:val="20"/>
          <w:lang w:val="sr-Latn-RS"/>
        </w:rPr>
      </w:pPr>
      <w:r w:rsidRPr="00C037A7">
        <w:rPr>
          <w:rFonts w:ascii="Cera Pro" w:hAnsi="Cera Pro" w:cs="Calibri"/>
          <w:b/>
          <w:bCs/>
          <w:color w:val="009999"/>
          <w:sz w:val="20"/>
          <w:szCs w:val="20"/>
          <w:lang w:val="sr-Latn-RS"/>
        </w:rPr>
        <w:t>OSTALE VAŽNE NAPOMENE:</w:t>
      </w:r>
    </w:p>
    <w:p w14:paraId="39D928E3"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 xml:space="preserve">Organizator putovanja zadržava pravo promene programa usled nepredviđenih objektivnih okolnosti (npr. gužva na graničnim prelazima, gužva u saobraćaju, zatvaranje nekih od lokaliteta </w:t>
      </w:r>
      <w:proofErr w:type="spellStart"/>
      <w:r w:rsidRPr="00CF5838">
        <w:rPr>
          <w:rFonts w:ascii="Cera Pro" w:hAnsi="Cera Pro" w:cs="Calibri"/>
          <w:color w:val="000000"/>
          <w:sz w:val="20"/>
          <w:szCs w:val="20"/>
          <w:lang w:val="sr-Latn-RS"/>
        </w:rPr>
        <w:t>predviđenih</w:t>
      </w:r>
      <w:proofErr w:type="spellEnd"/>
      <w:r w:rsidRPr="00CF5838">
        <w:rPr>
          <w:rFonts w:ascii="Cera Pro" w:hAnsi="Cera Pro" w:cs="Calibri"/>
          <w:color w:val="000000"/>
          <w:sz w:val="20"/>
          <w:szCs w:val="20"/>
          <w:lang w:val="sr-Latn-RS"/>
        </w:rPr>
        <w:t xml:space="preserve"> za obilazak...).</w:t>
      </w:r>
    </w:p>
    <w:p w14:paraId="5B02609C"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Validan je samo pisani program putovanja istaknut u prostorijama agencije i na sajtu organizatora putovanja.</w:t>
      </w:r>
    </w:p>
    <w:p w14:paraId="054119D7"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Potpisnik Ugovora o putovanju ili predstavnici grupe putnika obavezni su da sve putnike upoznaju sa ugovorenim programom putovanja, uslovima plaćanja i Opštim uslovima putovanja organizatora putovanja.</w:t>
      </w:r>
    </w:p>
    <w:p w14:paraId="2D89066D"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 xml:space="preserve">Putnik je lično odgovoran za ispravnost sopstvenih dokumenata i podataka datih u agenciji. Svojim potpisom korisnik potvrđuje da je lične podatke ugovarača i saputnika stavio dobrovoljno na raspolaganje agenciji i dopušta da se isti koriste i učine dostupnim trećim licima </w:t>
      </w:r>
      <w:proofErr w:type="spellStart"/>
      <w:r w:rsidRPr="00CF5838">
        <w:rPr>
          <w:rFonts w:ascii="Cera Pro" w:hAnsi="Cera Pro" w:cs="Calibri"/>
          <w:color w:val="000000"/>
          <w:sz w:val="20"/>
          <w:szCs w:val="20"/>
          <w:lang w:val="sr-Latn-RS"/>
        </w:rPr>
        <w:t>iskučivo</w:t>
      </w:r>
      <w:proofErr w:type="spellEnd"/>
      <w:r w:rsidRPr="00CF5838">
        <w:rPr>
          <w:rFonts w:ascii="Cera Pro" w:hAnsi="Cera Pro" w:cs="Calibri"/>
          <w:color w:val="000000"/>
          <w:sz w:val="20"/>
          <w:szCs w:val="20"/>
          <w:lang w:val="sr-Latn-RS"/>
        </w:rPr>
        <w:t xml:space="preserve"> u cilju zaštite njegovih interesa u svim poslovima vezanim za realizaciju ovog putovanja. Agencija se obavezuje da podatke čuva kao poverljive u skladu sa Zakonom o zaštiti podataka o ličnosti.</w:t>
      </w:r>
    </w:p>
    <w:p w14:paraId="7CC85BB6"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 xml:space="preserve">Organizator putovanja zadržava pravo da putem LAST MINUTE ponude proda svoje slobodne </w:t>
      </w:r>
      <w:proofErr w:type="spellStart"/>
      <w:r w:rsidRPr="00CF5838">
        <w:rPr>
          <w:rFonts w:ascii="Cera Pro" w:hAnsi="Cera Pro" w:cs="Calibri"/>
          <w:color w:val="000000"/>
          <w:sz w:val="20"/>
          <w:szCs w:val="20"/>
          <w:lang w:val="sr-Latn-RS"/>
        </w:rPr>
        <w:t>kapacietete</w:t>
      </w:r>
      <w:proofErr w:type="spellEnd"/>
      <w:r w:rsidRPr="00CF5838">
        <w:rPr>
          <w:rFonts w:ascii="Cera Pro" w:hAnsi="Cera Pro" w:cs="Calibri"/>
          <w:color w:val="000000"/>
          <w:sz w:val="20"/>
          <w:szCs w:val="20"/>
          <w:lang w:val="sr-Latn-RS"/>
        </w:rPr>
        <w:t xml:space="preserve"> po cenama koje se razlikuju od prikazanih u cenovniku. Stranke koje su uplatile aranžman po cenama iz cenovnika nemaju pravo da potražuju nadoknadu na ime </w:t>
      </w:r>
      <w:proofErr w:type="spellStart"/>
      <w:r w:rsidRPr="00CF5838">
        <w:rPr>
          <w:rFonts w:ascii="Cera Pro" w:hAnsi="Cera Pro" w:cs="Calibri"/>
          <w:color w:val="000000"/>
          <w:sz w:val="20"/>
          <w:szCs w:val="20"/>
          <w:lang w:val="sr-Latn-RS"/>
        </w:rPr>
        <w:t>razilke</w:t>
      </w:r>
      <w:proofErr w:type="spellEnd"/>
      <w:r w:rsidRPr="00CF5838">
        <w:rPr>
          <w:rFonts w:ascii="Cera Pro" w:hAnsi="Cera Pro" w:cs="Calibri"/>
          <w:color w:val="000000"/>
          <w:sz w:val="20"/>
          <w:szCs w:val="20"/>
          <w:lang w:val="sr-Latn-RS"/>
        </w:rPr>
        <w:t xml:space="preserve"> u ceni.</w:t>
      </w:r>
    </w:p>
    <w:p w14:paraId="2D734656"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bCs/>
          <w:color w:val="000000"/>
          <w:sz w:val="20"/>
          <w:szCs w:val="20"/>
          <w:lang w:val="sr-Latn-RS"/>
        </w:rPr>
        <w:t>Svaki putnik mora biti svestan da je u toku putovanja član grupe i shodno tome se treba ponašati.</w:t>
      </w:r>
    </w:p>
    <w:p w14:paraId="3A5E1667"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Usled državnih i verskih praznika na određenoj destinaciji, postoji mogućnost da neki od lokaliteta, restorana, prodavnica, tržnih centara, muzeja, ne rade.</w:t>
      </w:r>
    </w:p>
    <w:p w14:paraId="468E39FF"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Dužina trajanja slobodnih vremena za individualne aktivnosti tokom programa putovanja zavisi od objektivnih okolnosti (npr. dužine trajanja obilaska, termina polazaka, vremena dolaska i daljeg rasporeda u aranžmanu).</w:t>
      </w:r>
    </w:p>
    <w:p w14:paraId="5953B78A"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Sva vremena u programima putovanja su data po lokalnom vremenu zemlje u kojoj se boravi.</w:t>
      </w:r>
    </w:p>
    <w:p w14:paraId="7BB5030B" w14:textId="77777777" w:rsidR="0010060F" w:rsidRPr="00CF5838" w:rsidRDefault="0010060F" w:rsidP="0010060F">
      <w:pPr>
        <w:pStyle w:val="ListParagraph"/>
        <w:numPr>
          <w:ilvl w:val="0"/>
          <w:numId w:val="9"/>
        </w:numPr>
        <w:spacing w:after="0" w:line="240" w:lineRule="auto"/>
        <w:ind w:left="142" w:hanging="152"/>
        <w:rPr>
          <w:rFonts w:ascii="Cera Pro" w:hAnsi="Cera Pro" w:cs="Calibri"/>
          <w:iCs/>
          <w:color w:val="000000"/>
          <w:sz w:val="20"/>
          <w:szCs w:val="20"/>
          <w:lang w:val="sr-Latn-RS"/>
        </w:rPr>
      </w:pPr>
      <w:r w:rsidRPr="00CF5838">
        <w:rPr>
          <w:rFonts w:ascii="Cera Pro" w:hAnsi="Cera Pro" w:cs="Calibri"/>
          <w:iCs/>
          <w:color w:val="000000"/>
          <w:sz w:val="20"/>
          <w:szCs w:val="20"/>
          <w:lang w:val="sr-Latn-RS"/>
        </w:rPr>
        <w:t>Za prelazak državne granice maloletno lice, državljanin Republike Srbije do navršene 16. godine života, kada putuje samo ili u pratnji drugog lica koje mu nije roditelj ili zakonski zastupnik, mora posedovati overenu saglasnost oba roditelja, ako zajednički vrše roditeljsko pravo, ili zakonskog zastupnika. Maloletno lice ne mora posedovati overenu saglasnost oba roditelja, ako zajednički ne vrše roditeljsko pravo, već to pravo vrši jedan od roditelja samostalno. U tom slučaju mora posedovati overenu saglasnost (samo) onog roditelja koji samostalno vrši roditeljsko pravo.</w:t>
      </w:r>
    </w:p>
    <w:p w14:paraId="6A42BBFF"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Uslov za realizaciju ovog putovanja je da putnik poseduje biometrijski pasoš. Za ulazak u EU pasoš treba da važi minimum 3 meseca od dana povratka sa putovanja, za Republiku Tursku minimum 6 meseci od dana povratka sa putovanja.</w:t>
      </w:r>
    </w:p>
    <w:p w14:paraId="1D332159" w14:textId="77777777" w:rsidR="0010060F" w:rsidRPr="00CF5838" w:rsidRDefault="0010060F" w:rsidP="0010060F">
      <w:pPr>
        <w:pStyle w:val="ListParagraph"/>
        <w:numPr>
          <w:ilvl w:val="0"/>
          <w:numId w:val="9"/>
        </w:numPr>
        <w:spacing w:after="0" w:line="240" w:lineRule="auto"/>
        <w:ind w:left="142" w:hanging="152"/>
        <w:rPr>
          <w:rFonts w:ascii="Cera Pro" w:hAnsi="Cera Pro" w:cs="Calibri"/>
          <w:color w:val="000000"/>
          <w:sz w:val="20"/>
          <w:szCs w:val="20"/>
          <w:lang w:val="sr-Latn-RS"/>
        </w:rPr>
      </w:pPr>
      <w:r w:rsidRPr="00CF5838">
        <w:rPr>
          <w:rFonts w:ascii="Cera Pro" w:hAnsi="Cera Pro" w:cs="Calibri"/>
          <w:color w:val="000000"/>
          <w:sz w:val="20"/>
          <w:szCs w:val="20"/>
          <w:lang w:val="sr-Latn-RS"/>
        </w:rPr>
        <w:t>Putnici koji poseduju inostrani pasoš dužni su sami da se informišu kod nadležnog konzulata o uslovima koji važe za odredišnu ili tranzitnu zemlju (</w:t>
      </w:r>
      <w:proofErr w:type="spellStart"/>
      <w:r w:rsidRPr="00CF5838">
        <w:rPr>
          <w:rFonts w:ascii="Cera Pro" w:hAnsi="Cera Pro" w:cs="Calibri"/>
          <w:color w:val="000000"/>
          <w:sz w:val="20"/>
          <w:szCs w:val="20"/>
          <w:lang w:val="sr-Latn-RS"/>
        </w:rPr>
        <w:t>vizni</w:t>
      </w:r>
      <w:proofErr w:type="spellEnd"/>
      <w:r w:rsidRPr="00CF5838">
        <w:rPr>
          <w:rFonts w:ascii="Cera Pro" w:hAnsi="Cera Pro" w:cs="Calibri"/>
          <w:color w:val="000000"/>
          <w:sz w:val="20"/>
          <w:szCs w:val="20"/>
          <w:lang w:val="sr-Latn-RS"/>
        </w:rPr>
        <w:t xml:space="preserve">, carinski, zdravstveni i dr.) i da sami blagovremeno i uredno obezbede potrebne uslove i isprave. </w:t>
      </w:r>
    </w:p>
    <w:p w14:paraId="4D930289" w14:textId="77777777" w:rsidR="0010060F" w:rsidRPr="00CF5838" w:rsidRDefault="0010060F" w:rsidP="0010060F">
      <w:pPr>
        <w:pStyle w:val="ListParagraph"/>
        <w:numPr>
          <w:ilvl w:val="0"/>
          <w:numId w:val="9"/>
        </w:numPr>
        <w:spacing w:after="0" w:line="240" w:lineRule="auto"/>
        <w:ind w:left="142" w:hanging="152"/>
        <w:rPr>
          <w:rFonts w:ascii="Cera Pro" w:hAnsi="Cera Pro"/>
          <w:sz w:val="20"/>
          <w:szCs w:val="20"/>
          <w:lang w:val="sr-Latn-RS"/>
        </w:rPr>
      </w:pPr>
      <w:r w:rsidRPr="00CF5838">
        <w:rPr>
          <w:rFonts w:ascii="Cera Pro" w:hAnsi="Cera Pro" w:cs="Calibri"/>
          <w:color w:val="000000"/>
          <w:sz w:val="20"/>
          <w:szCs w:val="20"/>
          <w:lang w:val="sr-Latn-RS"/>
        </w:rPr>
        <w:t xml:space="preserve">Preporuka je, da se putnici informišu o uslovima ulaska u zemlje Evropske unije (potrebna novčana sredstva za boravak, zdravstveno osiguranje, potvrde o smeštaju ...) na web-stranici Delegacije Evropske unije u Srbiji </w:t>
      </w:r>
      <w:hyperlink r:id="rId12" w:history="1">
        <w:r w:rsidRPr="00CF5838">
          <w:rPr>
            <w:rStyle w:val="Hyperlink"/>
            <w:rFonts w:ascii="Cera Pro" w:hAnsi="Cera Pro" w:cs="Calibri"/>
            <w:color w:val="000000"/>
            <w:sz w:val="20"/>
            <w:szCs w:val="20"/>
            <w:lang w:val="sr-Latn-RS"/>
          </w:rPr>
          <w:t>www.europa.rs</w:t>
        </w:r>
      </w:hyperlink>
      <w:r w:rsidRPr="00CF5838">
        <w:rPr>
          <w:rFonts w:ascii="Cera Pro" w:hAnsi="Cera Pro" w:cs="Calibri"/>
          <w:color w:val="000000"/>
          <w:sz w:val="20"/>
          <w:szCs w:val="20"/>
          <w:lang w:val="sr-Latn-RS"/>
        </w:rPr>
        <w:t xml:space="preserve"> ili u ambasadi ili konzulatu zemlje u koju putuju. Agencija ne snosi odgovornost i neće izvršiti povraćaj novca u slučaju da pogranične vlasti onemoguće putniku ulaz na teritoriju Evropske unije. </w:t>
      </w:r>
    </w:p>
    <w:p w14:paraId="1BD52C3F" w14:textId="77777777" w:rsidR="0010060F" w:rsidRPr="00CF5838" w:rsidRDefault="0010060F" w:rsidP="0001737A">
      <w:pPr>
        <w:pStyle w:val="ListParagraph"/>
        <w:numPr>
          <w:ilvl w:val="0"/>
          <w:numId w:val="9"/>
        </w:numPr>
        <w:spacing w:after="100" w:line="240" w:lineRule="auto"/>
        <w:ind w:left="142" w:hanging="153"/>
        <w:rPr>
          <w:rFonts w:ascii="Cera Pro" w:hAnsi="Cera Pro"/>
          <w:sz w:val="20"/>
          <w:szCs w:val="20"/>
        </w:rPr>
      </w:pPr>
      <w:r w:rsidRPr="00CF5838">
        <w:rPr>
          <w:rFonts w:ascii="Cera Pro" w:hAnsi="Cera Pro" w:cs="Calibri"/>
          <w:color w:val="000000"/>
          <w:sz w:val="20"/>
          <w:szCs w:val="20"/>
          <w:lang w:val="sr-Latn-RS"/>
        </w:rPr>
        <w:t>Usled nedovoljnog broja putnika organizator putovanja ima pravo da</w:t>
      </w:r>
      <w:r w:rsidR="003E313A" w:rsidRPr="00CF5838">
        <w:rPr>
          <w:rFonts w:ascii="Cera Pro" w:hAnsi="Cera Pro" w:cs="Calibri"/>
          <w:color w:val="000000"/>
          <w:sz w:val="20"/>
          <w:szCs w:val="20"/>
          <w:lang w:val="sr-Latn-RS"/>
        </w:rPr>
        <w:t xml:space="preserve"> prevoz izvrši minibusom ili</w:t>
      </w:r>
      <w:r w:rsidRPr="00CF5838">
        <w:rPr>
          <w:rFonts w:ascii="Cera Pro" w:hAnsi="Cera Pro" w:cs="Calibri"/>
          <w:color w:val="000000"/>
          <w:sz w:val="20"/>
          <w:szCs w:val="20"/>
          <w:lang w:val="sr-Latn-RS"/>
        </w:rPr>
        <w:t xml:space="preserve"> otkaže putovanje, najkasnije 3 dana pre polaska.</w:t>
      </w:r>
    </w:p>
    <w:p w14:paraId="5C0F24A2" w14:textId="7CA81506" w:rsidR="0010060F" w:rsidRPr="00C037A7" w:rsidRDefault="0010060F" w:rsidP="0010060F">
      <w:pPr>
        <w:jc w:val="center"/>
        <w:rPr>
          <w:rFonts w:ascii="Cera Pro" w:hAnsi="Cera Pro"/>
          <w:b/>
          <w:color w:val="009999"/>
          <w:lang w:val="sr-Cyrl-RS"/>
        </w:rPr>
      </w:pPr>
      <w:proofErr w:type="spellStart"/>
      <w:r w:rsidRPr="00C037A7">
        <w:rPr>
          <w:rFonts w:ascii="Cera Pro" w:hAnsi="Cera Pro"/>
          <w:b/>
          <w:color w:val="009999"/>
          <w:lang w:val="sr-Cyrl-RS"/>
        </w:rPr>
        <w:t>Program</w:t>
      </w:r>
      <w:proofErr w:type="spellEnd"/>
      <w:r w:rsidRPr="00C037A7">
        <w:rPr>
          <w:rFonts w:ascii="Cera Pro" w:hAnsi="Cera Pro"/>
          <w:b/>
          <w:color w:val="009999"/>
          <w:lang w:val="sr-Cyrl-RS"/>
        </w:rPr>
        <w:t xml:space="preserve"> </w:t>
      </w:r>
      <w:proofErr w:type="spellStart"/>
      <w:r w:rsidRPr="00C037A7">
        <w:rPr>
          <w:rFonts w:ascii="Cera Pro" w:hAnsi="Cera Pro"/>
          <w:b/>
          <w:color w:val="009999"/>
          <w:lang w:val="sr-Cyrl-RS"/>
        </w:rPr>
        <w:t>je</w:t>
      </w:r>
      <w:proofErr w:type="spellEnd"/>
      <w:r w:rsidRPr="00C037A7">
        <w:rPr>
          <w:rFonts w:ascii="Cera Pro" w:hAnsi="Cera Pro"/>
          <w:b/>
          <w:color w:val="009999"/>
          <w:lang w:val="sr-Cyrl-RS"/>
        </w:rPr>
        <w:t xml:space="preserve"> </w:t>
      </w:r>
      <w:proofErr w:type="spellStart"/>
      <w:r w:rsidRPr="00C037A7">
        <w:rPr>
          <w:rFonts w:ascii="Cera Pro" w:hAnsi="Cera Pro"/>
          <w:b/>
          <w:color w:val="009999"/>
          <w:lang w:val="sr-Cyrl-RS"/>
        </w:rPr>
        <w:t>rađen</w:t>
      </w:r>
      <w:proofErr w:type="spellEnd"/>
      <w:r w:rsidRPr="00C037A7">
        <w:rPr>
          <w:rFonts w:ascii="Cera Pro" w:hAnsi="Cera Pro"/>
          <w:b/>
          <w:color w:val="009999"/>
          <w:lang w:val="sr-Cyrl-RS"/>
        </w:rPr>
        <w:t xml:space="preserve"> na </w:t>
      </w:r>
      <w:proofErr w:type="spellStart"/>
      <w:r w:rsidRPr="00C037A7">
        <w:rPr>
          <w:rFonts w:ascii="Cera Pro" w:hAnsi="Cera Pro"/>
          <w:b/>
          <w:color w:val="009999"/>
          <w:lang w:val="sr-Cyrl-RS"/>
        </w:rPr>
        <w:t>bazi</w:t>
      </w:r>
      <w:proofErr w:type="spellEnd"/>
      <w:r w:rsidRPr="00C037A7">
        <w:rPr>
          <w:rFonts w:ascii="Cera Pro" w:hAnsi="Cera Pro"/>
          <w:b/>
          <w:color w:val="009999"/>
          <w:lang w:val="sr-Cyrl-RS"/>
        </w:rPr>
        <w:t xml:space="preserve"> </w:t>
      </w:r>
      <w:proofErr w:type="spellStart"/>
      <w:r w:rsidRPr="00C037A7">
        <w:rPr>
          <w:rFonts w:ascii="Cera Pro" w:hAnsi="Cera Pro"/>
          <w:b/>
          <w:color w:val="009999"/>
          <w:lang w:val="sr-Cyrl-RS"/>
        </w:rPr>
        <w:t>minimum</w:t>
      </w:r>
      <w:proofErr w:type="spellEnd"/>
      <w:r w:rsidRPr="00C037A7">
        <w:rPr>
          <w:rFonts w:ascii="Cera Pro" w:hAnsi="Cera Pro"/>
          <w:b/>
          <w:color w:val="009999"/>
          <w:lang w:val="sr-Cyrl-RS"/>
        </w:rPr>
        <w:t xml:space="preserve"> </w:t>
      </w:r>
      <w:r w:rsidR="00F07E16">
        <w:rPr>
          <w:rFonts w:ascii="Cera Pro" w:hAnsi="Cera Pro"/>
          <w:b/>
          <w:color w:val="009999"/>
          <w:lang w:val="sr-Latn-RS"/>
        </w:rPr>
        <w:t>40</w:t>
      </w:r>
      <w:r w:rsidRPr="00C037A7">
        <w:rPr>
          <w:rFonts w:ascii="Cera Pro" w:hAnsi="Cera Pro"/>
          <w:b/>
          <w:color w:val="009999"/>
          <w:lang w:val="sr-Cyrl-RS"/>
        </w:rPr>
        <w:t xml:space="preserve"> </w:t>
      </w:r>
      <w:proofErr w:type="spellStart"/>
      <w:r w:rsidRPr="00C037A7">
        <w:rPr>
          <w:rFonts w:ascii="Cera Pro" w:hAnsi="Cera Pro"/>
          <w:b/>
          <w:color w:val="009999"/>
          <w:lang w:val="sr-Cyrl-RS"/>
        </w:rPr>
        <w:t>prijavljenih</w:t>
      </w:r>
      <w:proofErr w:type="spellEnd"/>
      <w:r w:rsidRPr="00C037A7">
        <w:rPr>
          <w:rFonts w:ascii="Cera Pro" w:hAnsi="Cera Pro"/>
          <w:b/>
          <w:color w:val="009999"/>
          <w:lang w:val="sr-Cyrl-RS"/>
        </w:rPr>
        <w:t xml:space="preserve"> </w:t>
      </w:r>
      <w:proofErr w:type="spellStart"/>
      <w:r w:rsidRPr="00C037A7">
        <w:rPr>
          <w:rFonts w:ascii="Cera Pro" w:hAnsi="Cera Pro"/>
          <w:b/>
          <w:color w:val="009999"/>
          <w:lang w:val="sr-Cyrl-RS"/>
        </w:rPr>
        <w:t>putnika</w:t>
      </w:r>
      <w:proofErr w:type="spellEnd"/>
      <w:r w:rsidRPr="00C037A7">
        <w:rPr>
          <w:rFonts w:ascii="Cera Pro" w:hAnsi="Cera Pro"/>
          <w:b/>
          <w:color w:val="009999"/>
          <w:lang w:val="sr-Cyrl-RS"/>
        </w:rPr>
        <w:t>.</w:t>
      </w:r>
    </w:p>
    <w:p w14:paraId="4BFD3A16" w14:textId="584435BE" w:rsidR="004F0C5F" w:rsidRDefault="0010060F" w:rsidP="0010060F">
      <w:pPr>
        <w:jc w:val="center"/>
        <w:rPr>
          <w:rFonts w:ascii="Cera Pro" w:hAnsi="Cera Pro"/>
          <w:color w:val="000000" w:themeColor="text1"/>
          <w:lang w:val="sr-Cyrl-RS"/>
        </w:rPr>
      </w:pPr>
      <w:proofErr w:type="spellStart"/>
      <w:r w:rsidRPr="00CF5838">
        <w:rPr>
          <w:rFonts w:ascii="Cera Pro" w:hAnsi="Cera Pro"/>
          <w:lang w:val="sr-Cyrl-RS"/>
        </w:rPr>
        <w:t>Uz</w:t>
      </w:r>
      <w:proofErr w:type="spellEnd"/>
      <w:r w:rsidRPr="00CF5838">
        <w:rPr>
          <w:rFonts w:ascii="Cera Pro" w:hAnsi="Cera Pro"/>
          <w:lang w:val="sr-Cyrl-RS"/>
        </w:rPr>
        <w:t xml:space="preserve"> </w:t>
      </w:r>
      <w:proofErr w:type="spellStart"/>
      <w:r w:rsidRPr="00CF5838">
        <w:rPr>
          <w:rFonts w:ascii="Cera Pro" w:hAnsi="Cera Pro"/>
          <w:lang w:val="sr-Cyrl-RS"/>
        </w:rPr>
        <w:t>ovaj</w:t>
      </w:r>
      <w:proofErr w:type="spellEnd"/>
      <w:r w:rsidRPr="00CF5838">
        <w:rPr>
          <w:rFonts w:ascii="Cera Pro" w:hAnsi="Cera Pro"/>
          <w:lang w:val="sr-Cyrl-RS"/>
        </w:rPr>
        <w:t xml:space="preserve"> </w:t>
      </w:r>
      <w:proofErr w:type="spellStart"/>
      <w:r w:rsidRPr="00CF5838">
        <w:rPr>
          <w:rFonts w:ascii="Cera Pro" w:hAnsi="Cera Pro"/>
          <w:lang w:val="sr-Cyrl-RS"/>
        </w:rPr>
        <w:t>program</w:t>
      </w:r>
      <w:proofErr w:type="spellEnd"/>
      <w:r w:rsidRPr="00CF5838">
        <w:rPr>
          <w:rFonts w:ascii="Cera Pro" w:hAnsi="Cera Pro"/>
          <w:lang w:val="sr-Cyrl-RS"/>
        </w:rPr>
        <w:t xml:space="preserve"> </w:t>
      </w:r>
      <w:proofErr w:type="spellStart"/>
      <w:r w:rsidRPr="00CF5838">
        <w:rPr>
          <w:rFonts w:ascii="Cera Pro" w:hAnsi="Cera Pro"/>
          <w:lang w:val="sr-Cyrl-RS"/>
        </w:rPr>
        <w:t>važe</w:t>
      </w:r>
      <w:proofErr w:type="spellEnd"/>
      <w:r w:rsidRPr="00CF5838">
        <w:rPr>
          <w:rFonts w:ascii="Cera Pro" w:hAnsi="Cera Pro"/>
          <w:lang w:val="sr-Cyrl-RS"/>
        </w:rPr>
        <w:t xml:space="preserve"> </w:t>
      </w:r>
      <w:proofErr w:type="spellStart"/>
      <w:r w:rsidRPr="00CF5838">
        <w:rPr>
          <w:rFonts w:ascii="Cera Pro" w:hAnsi="Cera Pro"/>
          <w:lang w:val="sr-Cyrl-RS"/>
        </w:rPr>
        <w:t>opšti</w:t>
      </w:r>
      <w:proofErr w:type="spellEnd"/>
      <w:r w:rsidRPr="00CF5838">
        <w:rPr>
          <w:rFonts w:ascii="Cera Pro" w:hAnsi="Cera Pro"/>
          <w:lang w:val="sr-Cyrl-RS"/>
        </w:rPr>
        <w:t xml:space="preserve"> </w:t>
      </w:r>
      <w:proofErr w:type="spellStart"/>
      <w:r w:rsidRPr="00CF5838">
        <w:rPr>
          <w:rFonts w:ascii="Cera Pro" w:hAnsi="Cera Pro"/>
          <w:lang w:val="sr-Cyrl-RS"/>
        </w:rPr>
        <w:t>uslovi</w:t>
      </w:r>
      <w:proofErr w:type="spellEnd"/>
      <w:r w:rsidRPr="00CF5838">
        <w:rPr>
          <w:rFonts w:ascii="Cera Pro" w:hAnsi="Cera Pro"/>
          <w:lang w:val="sr-Cyrl-RS"/>
        </w:rPr>
        <w:t xml:space="preserve"> putovanja</w:t>
      </w:r>
      <w:r w:rsidR="004014C2" w:rsidRPr="00CF5838">
        <w:rPr>
          <w:rFonts w:ascii="Cera Pro" w:hAnsi="Cera Pro"/>
          <w:lang w:val="sr-Latn-RS"/>
        </w:rPr>
        <w:t xml:space="preserve"> </w:t>
      </w:r>
      <w:r w:rsidRPr="00CF5838">
        <w:rPr>
          <w:rFonts w:ascii="Cera Pro" w:hAnsi="Cera Pro"/>
          <w:b/>
          <w:color w:val="000000" w:themeColor="text1"/>
          <w:lang w:val="sr-Cyrl-RS"/>
        </w:rPr>
        <w:t xml:space="preserve">TA </w:t>
      </w:r>
      <w:r w:rsidR="00AF4B19" w:rsidRPr="00CF5838">
        <w:rPr>
          <w:rFonts w:ascii="Cera Pro" w:hAnsi="Cera Pro"/>
          <w:b/>
          <w:color w:val="000000" w:themeColor="text1"/>
          <w:lang w:val="sr-Latn-RS"/>
        </w:rPr>
        <w:t xml:space="preserve">Litas </w:t>
      </w:r>
      <w:r w:rsidRPr="00CF5838">
        <w:rPr>
          <w:rFonts w:ascii="Cera Pro" w:hAnsi="Cera Pro"/>
          <w:b/>
          <w:color w:val="000000" w:themeColor="text1"/>
          <w:lang w:val="sr-Cyrl-RS"/>
        </w:rPr>
        <w:t>DOO P</w:t>
      </w:r>
      <w:proofErr w:type="spellStart"/>
      <w:r w:rsidR="00AF4B19" w:rsidRPr="00CF5838">
        <w:rPr>
          <w:rFonts w:ascii="Cera Pro" w:hAnsi="Cera Pro"/>
          <w:b/>
          <w:color w:val="000000" w:themeColor="text1"/>
          <w:lang w:val="sr-Latn-RS"/>
        </w:rPr>
        <w:t>ožarevac</w:t>
      </w:r>
      <w:proofErr w:type="spellEnd"/>
      <w:r w:rsidRPr="00CF5838">
        <w:rPr>
          <w:rFonts w:ascii="Cera Pro" w:hAnsi="Cera Pro"/>
          <w:color w:val="000000" w:themeColor="text1"/>
          <w:lang w:val="sr-Cyrl-RS"/>
        </w:rPr>
        <w:t xml:space="preserve"> </w:t>
      </w:r>
    </w:p>
    <w:p w14:paraId="4764F7F8" w14:textId="0149B2B8" w:rsidR="00EE3C19" w:rsidRPr="00EE3C19" w:rsidRDefault="00EE3C19" w:rsidP="0010060F">
      <w:pPr>
        <w:jc w:val="center"/>
        <w:rPr>
          <w:rFonts w:ascii="Cera Pro" w:hAnsi="Cera Pro"/>
          <w:b/>
          <w:lang w:val="sr-Latn-RS"/>
        </w:rPr>
      </w:pPr>
      <w:r>
        <w:rPr>
          <w:rFonts w:ascii="Cera Pro" w:hAnsi="Cera Pro"/>
          <w:color w:val="000000" w:themeColor="text1"/>
          <w:lang w:val="sr-Latn-RS"/>
        </w:rPr>
        <w:t xml:space="preserve">Cenovnik br. </w:t>
      </w:r>
      <w:r w:rsidR="003D7141">
        <w:rPr>
          <w:rFonts w:ascii="Cera Pro" w:hAnsi="Cera Pro"/>
          <w:color w:val="000000" w:themeColor="text1"/>
          <w:lang w:val="sr-Latn-RS"/>
        </w:rPr>
        <w:t>2</w:t>
      </w:r>
      <w:r>
        <w:rPr>
          <w:rFonts w:ascii="Cera Pro" w:hAnsi="Cera Pro"/>
          <w:color w:val="000000" w:themeColor="text1"/>
          <w:lang w:val="sr-Latn-RS"/>
        </w:rPr>
        <w:t xml:space="preserve"> od </w:t>
      </w:r>
      <w:r w:rsidR="000F576B">
        <w:rPr>
          <w:rFonts w:ascii="Cera Pro" w:hAnsi="Cera Pro"/>
          <w:color w:val="000000" w:themeColor="text1"/>
          <w:lang w:val="sr-Latn-RS"/>
        </w:rPr>
        <w:t>23</w:t>
      </w:r>
      <w:r>
        <w:rPr>
          <w:rFonts w:ascii="Cera Pro" w:hAnsi="Cera Pro"/>
          <w:color w:val="000000" w:themeColor="text1"/>
          <w:lang w:val="sr-Latn-RS"/>
        </w:rPr>
        <w:t xml:space="preserve">. </w:t>
      </w:r>
      <w:r w:rsidR="000F576B">
        <w:rPr>
          <w:rFonts w:ascii="Cera Pro" w:hAnsi="Cera Pro"/>
          <w:color w:val="000000" w:themeColor="text1"/>
          <w:lang w:val="sr-Latn-RS"/>
        </w:rPr>
        <w:t>10</w:t>
      </w:r>
      <w:r>
        <w:rPr>
          <w:rFonts w:ascii="Cera Pro" w:hAnsi="Cera Pro"/>
          <w:color w:val="000000" w:themeColor="text1"/>
          <w:lang w:val="sr-Latn-RS"/>
        </w:rPr>
        <w:t>.202</w:t>
      </w:r>
      <w:r w:rsidR="00BA156A">
        <w:rPr>
          <w:rFonts w:ascii="Cera Pro" w:hAnsi="Cera Pro"/>
          <w:color w:val="000000" w:themeColor="text1"/>
          <w:lang w:val="sr-Latn-RS"/>
        </w:rPr>
        <w:t>5</w:t>
      </w:r>
    </w:p>
    <w:p w14:paraId="4AA319A8" w14:textId="706EE3D7" w:rsidR="0010060F" w:rsidRPr="0025516C" w:rsidRDefault="00AF4B19" w:rsidP="007F00EF">
      <w:pPr>
        <w:jc w:val="left"/>
        <w:rPr>
          <w:rFonts w:ascii="Cera Pro" w:hAnsi="Cera Pro"/>
          <w:b/>
          <w:color w:val="009999"/>
          <w:lang w:val="sr-Cyrl-RS"/>
        </w:rPr>
      </w:pPr>
      <w:r w:rsidRPr="0025516C">
        <w:rPr>
          <w:rFonts w:ascii="Cera Pro" w:hAnsi="Cera Pro"/>
          <w:b/>
          <w:color w:val="009999"/>
          <w:lang w:val="sr-Latn-RS"/>
        </w:rPr>
        <w:t>Ogranak TA Litas</w:t>
      </w:r>
      <w:r w:rsidR="0010060F" w:rsidRPr="0025516C">
        <w:rPr>
          <w:rFonts w:ascii="Cera Pro" w:hAnsi="Cera Pro"/>
          <w:b/>
          <w:color w:val="009999"/>
          <w:lang w:val="sr-Cyrl-RS"/>
        </w:rPr>
        <w:t xml:space="preserve"> </w:t>
      </w:r>
      <w:r w:rsidR="00E478C2" w:rsidRPr="0025516C">
        <w:rPr>
          <w:rFonts w:ascii="Cera Pro" w:hAnsi="Cera Pro"/>
          <w:b/>
          <w:color w:val="009999"/>
          <w:lang w:val="sr-Cyrl-RS"/>
        </w:rPr>
        <w:t>Požarevac</w:t>
      </w:r>
    </w:p>
    <w:p w14:paraId="556E638B" w14:textId="1C59E63B" w:rsidR="00E478C2" w:rsidRPr="00CF5838" w:rsidRDefault="00E478C2" w:rsidP="007F00EF">
      <w:pPr>
        <w:jc w:val="left"/>
        <w:rPr>
          <w:rFonts w:ascii="Cera Pro" w:hAnsi="Cera Pro"/>
          <w:lang w:val="sr-Cyrl-RS"/>
        </w:rPr>
      </w:pPr>
      <w:proofErr w:type="spellStart"/>
      <w:r w:rsidRPr="00CF5838">
        <w:rPr>
          <w:rFonts w:ascii="Cera Pro" w:hAnsi="Cera Pro"/>
          <w:lang w:val="sr-Cyrl-RS"/>
        </w:rPr>
        <w:t>Moše</w:t>
      </w:r>
      <w:proofErr w:type="spellEnd"/>
      <w:r w:rsidRPr="00CF5838">
        <w:rPr>
          <w:rFonts w:ascii="Cera Pro" w:hAnsi="Cera Pro"/>
          <w:lang w:val="sr-Cyrl-RS"/>
        </w:rPr>
        <w:t xml:space="preserve"> </w:t>
      </w:r>
      <w:proofErr w:type="spellStart"/>
      <w:r w:rsidRPr="00CF5838">
        <w:rPr>
          <w:rFonts w:ascii="Cera Pro" w:hAnsi="Cera Pro"/>
          <w:lang w:val="sr-Cyrl-RS"/>
        </w:rPr>
        <w:t>Pijade</w:t>
      </w:r>
      <w:proofErr w:type="spellEnd"/>
      <w:r w:rsidRPr="00CF5838">
        <w:rPr>
          <w:rFonts w:ascii="Cera Pro" w:hAnsi="Cera Pro"/>
          <w:lang w:val="sr-Cyrl-RS"/>
        </w:rPr>
        <w:t xml:space="preserve"> 9</w:t>
      </w:r>
    </w:p>
    <w:p w14:paraId="11015C2C" w14:textId="77777777" w:rsidR="0025516C" w:rsidRDefault="00E478C2" w:rsidP="0025516C">
      <w:pPr>
        <w:jc w:val="left"/>
        <w:rPr>
          <w:rFonts w:ascii="Cera Pro" w:hAnsi="Cera Pro"/>
          <w:lang w:val="sr-Latn-RS"/>
        </w:rPr>
      </w:pPr>
      <w:r w:rsidRPr="00CF5838">
        <w:rPr>
          <w:rFonts w:ascii="Cera Pro" w:hAnsi="Cera Pro"/>
          <w:lang w:val="sr-Cyrl-RS"/>
        </w:rPr>
        <w:t>012 513 507</w:t>
      </w:r>
    </w:p>
    <w:p w14:paraId="41EA4137" w14:textId="184D38D3" w:rsidR="004D2AFF" w:rsidRPr="00CF5838" w:rsidRDefault="00B12B45" w:rsidP="0025516C">
      <w:pPr>
        <w:jc w:val="left"/>
        <w:rPr>
          <w:rFonts w:ascii="Cera Pro" w:hAnsi="Cera Pro"/>
          <w:lang w:val="sr-Cyrl-RS"/>
        </w:rPr>
      </w:pPr>
      <w:r w:rsidRPr="00CF5838">
        <w:rPr>
          <w:rFonts w:ascii="Cera Pro" w:hAnsi="Cera Pro"/>
          <w:lang w:val="sr-Latn-RS"/>
        </w:rPr>
        <w:t>www.</w:t>
      </w:r>
      <w:r w:rsidR="0025516C">
        <w:rPr>
          <w:rFonts w:ascii="Cera Pro" w:hAnsi="Cera Pro"/>
          <w:lang w:val="sr-Latn-RS"/>
        </w:rPr>
        <w:t>litas</w:t>
      </w:r>
      <w:r w:rsidRPr="00CF5838">
        <w:rPr>
          <w:rFonts w:ascii="Cera Pro" w:hAnsi="Cera Pro"/>
          <w:lang w:val="sr-Latn-RS"/>
        </w:rPr>
        <w:t>turizam.rs</w:t>
      </w:r>
      <w:r w:rsidR="007F00EF" w:rsidRPr="00CF5838">
        <w:rPr>
          <w:rFonts w:ascii="Cera Pro" w:hAnsi="Cera Pro"/>
          <w:lang w:val="sr-Latn-RS"/>
        </w:rPr>
        <w:t xml:space="preserve">      </w:t>
      </w:r>
      <w:hyperlink r:id="rId13" w:history="1">
        <w:r w:rsidR="0025516C" w:rsidRPr="005F7A80">
          <w:rPr>
            <w:rStyle w:val="Hyperlink"/>
            <w:rFonts w:ascii="Cera Pro" w:hAnsi="Cera Pro"/>
            <w:lang w:val="sr-Cyrl-RS"/>
          </w:rPr>
          <w:t>turizam@</w:t>
        </w:r>
        <w:r w:rsidR="0025516C" w:rsidRPr="005F7A80">
          <w:rPr>
            <w:rStyle w:val="Hyperlink"/>
            <w:rFonts w:ascii="Cera Pro" w:hAnsi="Cera Pro"/>
            <w:lang w:val="sr-Latn-RS"/>
          </w:rPr>
          <w:t>litas</w:t>
        </w:r>
        <w:r w:rsidR="0025516C" w:rsidRPr="005F7A80">
          <w:rPr>
            <w:rStyle w:val="Hyperlink"/>
            <w:rFonts w:ascii="Cera Pro" w:hAnsi="Cera Pro"/>
            <w:lang w:val="sr-Cyrl-RS"/>
          </w:rPr>
          <w:t>.rs</w:t>
        </w:r>
      </w:hyperlink>
    </w:p>
    <w:sectPr w:rsidR="004D2AFF" w:rsidRPr="00CF5838" w:rsidSect="00A47405">
      <w:headerReference w:type="default" r:id="rId14"/>
      <w:footerReference w:type="default" r:id="rId15"/>
      <w:pgSz w:w="12240" w:h="15840"/>
      <w:pgMar w:top="851" w:right="851" w:bottom="851" w:left="851"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77EF" w14:textId="77777777" w:rsidR="00696E32" w:rsidRDefault="00696E32" w:rsidP="00AF6397">
      <w:r>
        <w:separator/>
      </w:r>
    </w:p>
  </w:endnote>
  <w:endnote w:type="continuationSeparator" w:id="0">
    <w:p w14:paraId="6871DEF1" w14:textId="77777777" w:rsidR="00696E32" w:rsidRDefault="00696E32" w:rsidP="00AF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ra Pro">
    <w:panose1 w:val="00000400000000000000"/>
    <w:charset w:val="00"/>
    <w:family w:val="modern"/>
    <w:notTrueType/>
    <w:pitch w:val="variable"/>
    <w:sig w:usb0="00000287" w:usb1="00000001"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9FA" w14:textId="77777777" w:rsidR="00AF6397" w:rsidRDefault="00476096">
    <w:pPr>
      <w:pStyle w:val="Footer"/>
    </w:pPr>
    <w:r>
      <w:rPr>
        <w:noProof/>
      </w:rPr>
      <w:drawing>
        <wp:anchor distT="0" distB="0" distL="114300" distR="114300" simplePos="0" relativeHeight="251657728" behindDoc="1" locked="0" layoutInCell="1" allowOverlap="1" wp14:anchorId="24E066AA" wp14:editId="4FCF4905">
          <wp:simplePos x="0" y="0"/>
          <wp:positionH relativeFrom="margin">
            <wp:posOffset>2550795</wp:posOffset>
          </wp:positionH>
          <wp:positionV relativeFrom="paragraph">
            <wp:posOffset>2696210</wp:posOffset>
          </wp:positionV>
          <wp:extent cx="6219825" cy="824293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t="-5556" r="73834"/>
                  <a:stretch>
                    <a:fillRect/>
                  </a:stretch>
                </pic:blipFill>
                <pic:spPr bwMode="auto">
                  <a:xfrm>
                    <a:off x="0" y="0"/>
                    <a:ext cx="6219825" cy="824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1" locked="0" layoutInCell="1" allowOverlap="1" wp14:anchorId="5E3126AC" wp14:editId="1EA576DE">
          <wp:simplePos x="0" y="0"/>
          <wp:positionH relativeFrom="margin">
            <wp:posOffset>2550795</wp:posOffset>
          </wp:positionH>
          <wp:positionV relativeFrom="paragraph">
            <wp:posOffset>2696210</wp:posOffset>
          </wp:positionV>
          <wp:extent cx="6219825" cy="82429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t="-5556" r="73834"/>
                  <a:stretch>
                    <a:fillRect/>
                  </a:stretch>
                </pic:blipFill>
                <pic:spPr bwMode="auto">
                  <a:xfrm>
                    <a:off x="0" y="0"/>
                    <a:ext cx="6219825" cy="824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4CCDE915" wp14:editId="12739A95">
          <wp:simplePos x="0" y="0"/>
          <wp:positionH relativeFrom="margin">
            <wp:posOffset>2550795</wp:posOffset>
          </wp:positionH>
          <wp:positionV relativeFrom="paragraph">
            <wp:posOffset>2696210</wp:posOffset>
          </wp:positionV>
          <wp:extent cx="6219825" cy="824293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t="-5556" r="73834"/>
                  <a:stretch>
                    <a:fillRect/>
                  </a:stretch>
                </pic:blipFill>
                <pic:spPr bwMode="auto">
                  <a:xfrm>
                    <a:off x="0" y="0"/>
                    <a:ext cx="6219825" cy="82429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0D7A" w14:textId="77777777" w:rsidR="00696E32" w:rsidRDefault="00696E32" w:rsidP="00AF6397">
      <w:r>
        <w:separator/>
      </w:r>
    </w:p>
  </w:footnote>
  <w:footnote w:type="continuationSeparator" w:id="0">
    <w:p w14:paraId="276491FC" w14:textId="77777777" w:rsidR="00696E32" w:rsidRDefault="00696E32" w:rsidP="00AF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2EA2" w14:textId="029F5DEA" w:rsidR="00AF6397" w:rsidRDefault="008B1A09" w:rsidP="00AF6397">
    <w:pPr>
      <w:pStyle w:val="Header"/>
    </w:pPr>
    <w:r>
      <w:rPr>
        <w:noProof/>
      </w:rPr>
      <w:drawing>
        <wp:anchor distT="0" distB="0" distL="114300" distR="114300" simplePos="0" relativeHeight="251659264" behindDoc="1" locked="0" layoutInCell="1" allowOverlap="1" wp14:anchorId="3EA8979D" wp14:editId="36E28791">
          <wp:simplePos x="0" y="0"/>
          <wp:positionH relativeFrom="margin">
            <wp:align>left</wp:align>
          </wp:positionH>
          <wp:positionV relativeFrom="paragraph">
            <wp:posOffset>83820</wp:posOffset>
          </wp:positionV>
          <wp:extent cx="4145280" cy="744855"/>
          <wp:effectExtent l="0" t="0" r="7620" b="0"/>
          <wp:wrapNone/>
          <wp:docPr id="2073353537"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53537" name="Picture 1" descr="A green and white logo&#10;&#10;AI-generated content may be incorrect."/>
                  <pic:cNvPicPr/>
                </pic:nvPicPr>
                <pic:blipFill>
                  <a:blip r:embed="rId1"/>
                  <a:stretch>
                    <a:fillRect/>
                  </a:stretch>
                </pic:blipFill>
                <pic:spPr>
                  <a:xfrm>
                    <a:off x="0" y="0"/>
                    <a:ext cx="4145280" cy="744855"/>
                  </a:xfrm>
                  <a:prstGeom prst="rect">
                    <a:avLst/>
                  </a:prstGeom>
                </pic:spPr>
              </pic:pic>
            </a:graphicData>
          </a:graphic>
          <wp14:sizeRelH relativeFrom="margin">
            <wp14:pctWidth>0</wp14:pctWidth>
          </wp14:sizeRelH>
          <wp14:sizeRelV relativeFrom="margin">
            <wp14:pctHeight>0</wp14:pctHeight>
          </wp14:sizeRelV>
        </wp:anchor>
      </w:drawing>
    </w:r>
  </w:p>
  <w:p w14:paraId="7438C215" w14:textId="6517988F" w:rsidR="00AF6397" w:rsidRDefault="00AF6397" w:rsidP="00AF6397">
    <w:pPr>
      <w:pStyle w:val="Header"/>
    </w:pPr>
  </w:p>
  <w:p w14:paraId="0D47305C" w14:textId="6BFE5290" w:rsidR="002722A9" w:rsidRDefault="00875385" w:rsidP="00AF6397">
    <w:pPr>
      <w:pStyle w:val="Header"/>
      <w:rPr>
        <w:b/>
        <w:sz w:val="24"/>
        <w:szCs w:val="24"/>
        <w:lang w:val="sr-Latn-RS"/>
      </w:rPr>
    </w:pPr>
    <w:r w:rsidRPr="00875385">
      <w:rPr>
        <w:noProof/>
      </w:rPr>
      <w:drawing>
        <wp:inline distT="0" distB="0" distL="0" distR="0" wp14:anchorId="5976B900" wp14:editId="0EA7689F">
          <wp:extent cx="6629400" cy="145950"/>
          <wp:effectExtent l="0" t="0" r="0" b="6985"/>
          <wp:docPr id="2087439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72460" cy="149100"/>
                  </a:xfrm>
                  <a:prstGeom prst="rect">
                    <a:avLst/>
                  </a:prstGeom>
                  <a:noFill/>
                  <a:ln>
                    <a:noFill/>
                  </a:ln>
                </pic:spPr>
              </pic:pic>
            </a:graphicData>
          </a:graphic>
        </wp:inline>
      </w:drawing>
    </w:r>
  </w:p>
  <w:p w14:paraId="2F3D11B3" w14:textId="23F82B3C" w:rsidR="002722A9" w:rsidRDefault="002722A9" w:rsidP="008B1A09">
    <w:pPr>
      <w:pStyle w:val="Header"/>
      <w:tabs>
        <w:tab w:val="clear" w:pos="4680"/>
        <w:tab w:val="clear" w:pos="9360"/>
        <w:tab w:val="left" w:pos="2544"/>
      </w:tabs>
      <w:rPr>
        <w:b/>
        <w:sz w:val="24"/>
        <w:szCs w:val="24"/>
        <w:lang w:val="sr-Latn-RS"/>
      </w:rPr>
    </w:pPr>
  </w:p>
  <w:p w14:paraId="37EF6D2B" w14:textId="3BB883E1" w:rsidR="00AF6397" w:rsidRPr="006D0B87" w:rsidRDefault="00AF6397" w:rsidP="00AF6397">
    <w:pPr>
      <w:pStyle w:val="Header"/>
      <w:rPr>
        <w:b/>
        <w:sz w:val="24"/>
        <w:szCs w:val="24"/>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02AA"/>
    <w:multiLevelType w:val="hybridMultilevel"/>
    <w:tmpl w:val="B8BEC3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05E6"/>
    <w:multiLevelType w:val="hybridMultilevel"/>
    <w:tmpl w:val="FC7CD940"/>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C05E1"/>
    <w:multiLevelType w:val="hybridMultilevel"/>
    <w:tmpl w:val="84ECD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17F5F"/>
    <w:multiLevelType w:val="hybridMultilevel"/>
    <w:tmpl w:val="65222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4808"/>
    <w:multiLevelType w:val="hybridMultilevel"/>
    <w:tmpl w:val="875EB90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1E57FBB"/>
    <w:multiLevelType w:val="hybridMultilevel"/>
    <w:tmpl w:val="FF4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00B75"/>
    <w:multiLevelType w:val="hybridMultilevel"/>
    <w:tmpl w:val="57666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247DF"/>
    <w:multiLevelType w:val="hybridMultilevel"/>
    <w:tmpl w:val="0BFADB78"/>
    <w:lvl w:ilvl="0" w:tplc="241A0001">
      <w:start w:val="1"/>
      <w:numFmt w:val="bullet"/>
      <w:lvlText w:val=""/>
      <w:lvlJc w:val="left"/>
      <w:pPr>
        <w:ind w:left="721" w:hanging="360"/>
      </w:pPr>
      <w:rPr>
        <w:rFonts w:ascii="Symbol" w:hAnsi="Symbol" w:hint="default"/>
      </w:rPr>
    </w:lvl>
    <w:lvl w:ilvl="1" w:tplc="241A0003">
      <w:start w:val="1"/>
      <w:numFmt w:val="bullet"/>
      <w:lvlText w:val="o"/>
      <w:lvlJc w:val="left"/>
      <w:pPr>
        <w:ind w:left="1441" w:hanging="360"/>
      </w:pPr>
      <w:rPr>
        <w:rFonts w:ascii="Courier New" w:hAnsi="Courier New" w:hint="default"/>
      </w:rPr>
    </w:lvl>
    <w:lvl w:ilvl="2" w:tplc="241A0005">
      <w:start w:val="1"/>
      <w:numFmt w:val="bullet"/>
      <w:lvlText w:val=""/>
      <w:lvlJc w:val="left"/>
      <w:pPr>
        <w:ind w:left="2161" w:hanging="360"/>
      </w:pPr>
      <w:rPr>
        <w:rFonts w:ascii="Wingdings" w:hAnsi="Wingdings" w:hint="default"/>
      </w:rPr>
    </w:lvl>
    <w:lvl w:ilvl="3" w:tplc="241A0001">
      <w:start w:val="1"/>
      <w:numFmt w:val="bullet"/>
      <w:lvlText w:val=""/>
      <w:lvlJc w:val="left"/>
      <w:pPr>
        <w:ind w:left="2881" w:hanging="360"/>
      </w:pPr>
      <w:rPr>
        <w:rFonts w:ascii="Symbol" w:hAnsi="Symbol" w:hint="default"/>
      </w:rPr>
    </w:lvl>
    <w:lvl w:ilvl="4" w:tplc="241A0003">
      <w:start w:val="1"/>
      <w:numFmt w:val="bullet"/>
      <w:lvlText w:val="o"/>
      <w:lvlJc w:val="left"/>
      <w:pPr>
        <w:ind w:left="3601" w:hanging="360"/>
      </w:pPr>
      <w:rPr>
        <w:rFonts w:ascii="Courier New" w:hAnsi="Courier New" w:hint="default"/>
      </w:rPr>
    </w:lvl>
    <w:lvl w:ilvl="5" w:tplc="241A0005">
      <w:start w:val="1"/>
      <w:numFmt w:val="bullet"/>
      <w:lvlText w:val=""/>
      <w:lvlJc w:val="left"/>
      <w:pPr>
        <w:ind w:left="4321" w:hanging="360"/>
      </w:pPr>
      <w:rPr>
        <w:rFonts w:ascii="Wingdings" w:hAnsi="Wingdings" w:hint="default"/>
      </w:rPr>
    </w:lvl>
    <w:lvl w:ilvl="6" w:tplc="241A0001">
      <w:start w:val="1"/>
      <w:numFmt w:val="bullet"/>
      <w:lvlText w:val=""/>
      <w:lvlJc w:val="left"/>
      <w:pPr>
        <w:ind w:left="5041" w:hanging="360"/>
      </w:pPr>
      <w:rPr>
        <w:rFonts w:ascii="Symbol" w:hAnsi="Symbol" w:hint="default"/>
      </w:rPr>
    </w:lvl>
    <w:lvl w:ilvl="7" w:tplc="241A0003">
      <w:start w:val="1"/>
      <w:numFmt w:val="bullet"/>
      <w:lvlText w:val="o"/>
      <w:lvlJc w:val="left"/>
      <w:pPr>
        <w:ind w:left="5761" w:hanging="360"/>
      </w:pPr>
      <w:rPr>
        <w:rFonts w:ascii="Courier New" w:hAnsi="Courier New" w:hint="default"/>
      </w:rPr>
    </w:lvl>
    <w:lvl w:ilvl="8" w:tplc="241A0005">
      <w:start w:val="1"/>
      <w:numFmt w:val="bullet"/>
      <w:lvlText w:val=""/>
      <w:lvlJc w:val="left"/>
      <w:pPr>
        <w:ind w:left="6481" w:hanging="360"/>
      </w:pPr>
      <w:rPr>
        <w:rFonts w:ascii="Wingdings" w:hAnsi="Wingdings" w:hint="default"/>
      </w:rPr>
    </w:lvl>
  </w:abstractNum>
  <w:abstractNum w:abstractNumId="8" w15:restartNumberingAfterBreak="0">
    <w:nsid w:val="3A8E297F"/>
    <w:multiLevelType w:val="hybridMultilevel"/>
    <w:tmpl w:val="49AC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7020A"/>
    <w:multiLevelType w:val="hybridMultilevel"/>
    <w:tmpl w:val="D8A0E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821C5"/>
    <w:multiLevelType w:val="hybridMultilevel"/>
    <w:tmpl w:val="64D6CE38"/>
    <w:lvl w:ilvl="0" w:tplc="241A0001">
      <w:start w:val="1"/>
      <w:numFmt w:val="bullet"/>
      <w:lvlText w:val=""/>
      <w:lvlJc w:val="left"/>
      <w:pPr>
        <w:ind w:left="578" w:hanging="360"/>
      </w:pPr>
      <w:rPr>
        <w:rFonts w:ascii="Symbol" w:hAnsi="Symbol" w:hint="default"/>
      </w:rPr>
    </w:lvl>
    <w:lvl w:ilvl="1" w:tplc="241A0003">
      <w:start w:val="1"/>
      <w:numFmt w:val="bullet"/>
      <w:lvlText w:val="o"/>
      <w:lvlJc w:val="left"/>
      <w:pPr>
        <w:ind w:left="1298" w:hanging="360"/>
      </w:pPr>
      <w:rPr>
        <w:rFonts w:ascii="Courier New" w:hAnsi="Courier New" w:hint="default"/>
      </w:rPr>
    </w:lvl>
    <w:lvl w:ilvl="2" w:tplc="241A0005">
      <w:start w:val="1"/>
      <w:numFmt w:val="bullet"/>
      <w:lvlText w:val=""/>
      <w:lvlJc w:val="left"/>
      <w:pPr>
        <w:ind w:left="2018" w:hanging="360"/>
      </w:pPr>
      <w:rPr>
        <w:rFonts w:ascii="Wingdings" w:hAnsi="Wingdings" w:hint="default"/>
      </w:rPr>
    </w:lvl>
    <w:lvl w:ilvl="3" w:tplc="241A0001">
      <w:start w:val="1"/>
      <w:numFmt w:val="bullet"/>
      <w:lvlText w:val=""/>
      <w:lvlJc w:val="left"/>
      <w:pPr>
        <w:ind w:left="2738" w:hanging="360"/>
      </w:pPr>
      <w:rPr>
        <w:rFonts w:ascii="Symbol" w:hAnsi="Symbol" w:hint="default"/>
      </w:rPr>
    </w:lvl>
    <w:lvl w:ilvl="4" w:tplc="241A0003">
      <w:start w:val="1"/>
      <w:numFmt w:val="bullet"/>
      <w:lvlText w:val="o"/>
      <w:lvlJc w:val="left"/>
      <w:pPr>
        <w:ind w:left="3458" w:hanging="360"/>
      </w:pPr>
      <w:rPr>
        <w:rFonts w:ascii="Courier New" w:hAnsi="Courier New" w:hint="default"/>
      </w:rPr>
    </w:lvl>
    <w:lvl w:ilvl="5" w:tplc="241A0005">
      <w:start w:val="1"/>
      <w:numFmt w:val="bullet"/>
      <w:lvlText w:val=""/>
      <w:lvlJc w:val="left"/>
      <w:pPr>
        <w:ind w:left="4178" w:hanging="360"/>
      </w:pPr>
      <w:rPr>
        <w:rFonts w:ascii="Wingdings" w:hAnsi="Wingdings" w:hint="default"/>
      </w:rPr>
    </w:lvl>
    <w:lvl w:ilvl="6" w:tplc="241A0001">
      <w:start w:val="1"/>
      <w:numFmt w:val="bullet"/>
      <w:lvlText w:val=""/>
      <w:lvlJc w:val="left"/>
      <w:pPr>
        <w:ind w:left="4898" w:hanging="360"/>
      </w:pPr>
      <w:rPr>
        <w:rFonts w:ascii="Symbol" w:hAnsi="Symbol" w:hint="default"/>
      </w:rPr>
    </w:lvl>
    <w:lvl w:ilvl="7" w:tplc="241A0003">
      <w:start w:val="1"/>
      <w:numFmt w:val="bullet"/>
      <w:lvlText w:val="o"/>
      <w:lvlJc w:val="left"/>
      <w:pPr>
        <w:ind w:left="5618" w:hanging="360"/>
      </w:pPr>
      <w:rPr>
        <w:rFonts w:ascii="Courier New" w:hAnsi="Courier New" w:hint="default"/>
      </w:rPr>
    </w:lvl>
    <w:lvl w:ilvl="8" w:tplc="241A0005">
      <w:start w:val="1"/>
      <w:numFmt w:val="bullet"/>
      <w:lvlText w:val=""/>
      <w:lvlJc w:val="left"/>
      <w:pPr>
        <w:ind w:left="6338" w:hanging="360"/>
      </w:pPr>
      <w:rPr>
        <w:rFonts w:ascii="Wingdings" w:hAnsi="Wingdings" w:hint="default"/>
      </w:rPr>
    </w:lvl>
  </w:abstractNum>
  <w:num w:numId="1" w16cid:durableId="1318457545">
    <w:abstractNumId w:val="6"/>
  </w:num>
  <w:num w:numId="2" w16cid:durableId="1166945441">
    <w:abstractNumId w:val="5"/>
  </w:num>
  <w:num w:numId="3" w16cid:durableId="1254434562">
    <w:abstractNumId w:val="8"/>
  </w:num>
  <w:num w:numId="4" w16cid:durableId="1305886303">
    <w:abstractNumId w:val="3"/>
  </w:num>
  <w:num w:numId="5" w16cid:durableId="1008368408">
    <w:abstractNumId w:val="2"/>
  </w:num>
  <w:num w:numId="6" w16cid:durableId="1481189060">
    <w:abstractNumId w:val="9"/>
  </w:num>
  <w:num w:numId="7" w16cid:durableId="147290615">
    <w:abstractNumId w:val="7"/>
  </w:num>
  <w:num w:numId="8" w16cid:durableId="2050715105">
    <w:abstractNumId w:val="4"/>
  </w:num>
  <w:num w:numId="9" w16cid:durableId="1116216255">
    <w:abstractNumId w:val="10"/>
  </w:num>
  <w:num w:numId="10" w16cid:durableId="1952399998">
    <w:abstractNumId w:val="4"/>
  </w:num>
  <w:num w:numId="11" w16cid:durableId="301350527">
    <w:abstractNumId w:val="1"/>
  </w:num>
  <w:num w:numId="12" w16cid:durableId="82431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397"/>
    <w:rsid w:val="0000269E"/>
    <w:rsid w:val="00006B57"/>
    <w:rsid w:val="0000727D"/>
    <w:rsid w:val="000106E9"/>
    <w:rsid w:val="000119A0"/>
    <w:rsid w:val="00014999"/>
    <w:rsid w:val="0001737A"/>
    <w:rsid w:val="00024DEC"/>
    <w:rsid w:val="00026534"/>
    <w:rsid w:val="000348B9"/>
    <w:rsid w:val="000440CB"/>
    <w:rsid w:val="000450B1"/>
    <w:rsid w:val="00060C00"/>
    <w:rsid w:val="00064655"/>
    <w:rsid w:val="00071807"/>
    <w:rsid w:val="000726B2"/>
    <w:rsid w:val="000824C4"/>
    <w:rsid w:val="000826B0"/>
    <w:rsid w:val="00090BEC"/>
    <w:rsid w:val="000A1BCC"/>
    <w:rsid w:val="000C434D"/>
    <w:rsid w:val="000E0F58"/>
    <w:rsid w:val="000E0FAB"/>
    <w:rsid w:val="000F576B"/>
    <w:rsid w:val="0010060F"/>
    <w:rsid w:val="00101365"/>
    <w:rsid w:val="00102675"/>
    <w:rsid w:val="0011392E"/>
    <w:rsid w:val="001148E6"/>
    <w:rsid w:val="001378D4"/>
    <w:rsid w:val="0014076B"/>
    <w:rsid w:val="00153D2F"/>
    <w:rsid w:val="00162EF7"/>
    <w:rsid w:val="00172406"/>
    <w:rsid w:val="0018104B"/>
    <w:rsid w:val="00193E93"/>
    <w:rsid w:val="001A1470"/>
    <w:rsid w:val="001B7D35"/>
    <w:rsid w:val="001C55FF"/>
    <w:rsid w:val="001D643F"/>
    <w:rsid w:val="001F7DA3"/>
    <w:rsid w:val="002006D4"/>
    <w:rsid w:val="002132A0"/>
    <w:rsid w:val="0023756A"/>
    <w:rsid w:val="00253172"/>
    <w:rsid w:val="002536B2"/>
    <w:rsid w:val="0025516C"/>
    <w:rsid w:val="00256624"/>
    <w:rsid w:val="00260821"/>
    <w:rsid w:val="002665A7"/>
    <w:rsid w:val="002722A9"/>
    <w:rsid w:val="002840F3"/>
    <w:rsid w:val="00284AB7"/>
    <w:rsid w:val="002850A3"/>
    <w:rsid w:val="00287B2D"/>
    <w:rsid w:val="00294629"/>
    <w:rsid w:val="002D5DEF"/>
    <w:rsid w:val="002E212E"/>
    <w:rsid w:val="002F2524"/>
    <w:rsid w:val="003055BA"/>
    <w:rsid w:val="00310F6C"/>
    <w:rsid w:val="00326F81"/>
    <w:rsid w:val="00330E35"/>
    <w:rsid w:val="00353E84"/>
    <w:rsid w:val="00370FAF"/>
    <w:rsid w:val="003A438C"/>
    <w:rsid w:val="003A43F8"/>
    <w:rsid w:val="003A7FBB"/>
    <w:rsid w:val="003B2CD1"/>
    <w:rsid w:val="003C5695"/>
    <w:rsid w:val="003D7141"/>
    <w:rsid w:val="003E1F19"/>
    <w:rsid w:val="003E313A"/>
    <w:rsid w:val="003E56BC"/>
    <w:rsid w:val="004014C2"/>
    <w:rsid w:val="004015B0"/>
    <w:rsid w:val="004019BD"/>
    <w:rsid w:val="00443946"/>
    <w:rsid w:val="00456E15"/>
    <w:rsid w:val="004605FD"/>
    <w:rsid w:val="00464CC5"/>
    <w:rsid w:val="00470E8D"/>
    <w:rsid w:val="00476096"/>
    <w:rsid w:val="00491E23"/>
    <w:rsid w:val="004A65A7"/>
    <w:rsid w:val="004C4969"/>
    <w:rsid w:val="004D2AFF"/>
    <w:rsid w:val="004D7296"/>
    <w:rsid w:val="004E6EE7"/>
    <w:rsid w:val="004F0C5F"/>
    <w:rsid w:val="00505AF4"/>
    <w:rsid w:val="00510891"/>
    <w:rsid w:val="00513ADF"/>
    <w:rsid w:val="0051783A"/>
    <w:rsid w:val="005236A0"/>
    <w:rsid w:val="0053225D"/>
    <w:rsid w:val="00533895"/>
    <w:rsid w:val="00546BA6"/>
    <w:rsid w:val="00550565"/>
    <w:rsid w:val="0055170F"/>
    <w:rsid w:val="0055405C"/>
    <w:rsid w:val="00557A1A"/>
    <w:rsid w:val="005604B4"/>
    <w:rsid w:val="0057265E"/>
    <w:rsid w:val="005731BB"/>
    <w:rsid w:val="00577E57"/>
    <w:rsid w:val="00583C8A"/>
    <w:rsid w:val="00595021"/>
    <w:rsid w:val="005959D4"/>
    <w:rsid w:val="005A1132"/>
    <w:rsid w:val="005C39B1"/>
    <w:rsid w:val="005D568A"/>
    <w:rsid w:val="005E0EBE"/>
    <w:rsid w:val="005E6E63"/>
    <w:rsid w:val="005F2D98"/>
    <w:rsid w:val="005F5F40"/>
    <w:rsid w:val="00617034"/>
    <w:rsid w:val="00631C36"/>
    <w:rsid w:val="006360DA"/>
    <w:rsid w:val="00641621"/>
    <w:rsid w:val="0065550F"/>
    <w:rsid w:val="0066735B"/>
    <w:rsid w:val="00684CD0"/>
    <w:rsid w:val="006925B0"/>
    <w:rsid w:val="00696E32"/>
    <w:rsid w:val="006A0D28"/>
    <w:rsid w:val="006A3EAF"/>
    <w:rsid w:val="006C55AF"/>
    <w:rsid w:val="006C6F1F"/>
    <w:rsid w:val="006D0B87"/>
    <w:rsid w:val="006D3A7D"/>
    <w:rsid w:val="006F1348"/>
    <w:rsid w:val="006F490C"/>
    <w:rsid w:val="00723E01"/>
    <w:rsid w:val="0072565B"/>
    <w:rsid w:val="00726BA7"/>
    <w:rsid w:val="0073461A"/>
    <w:rsid w:val="00735C2D"/>
    <w:rsid w:val="007414EC"/>
    <w:rsid w:val="00763D03"/>
    <w:rsid w:val="00764979"/>
    <w:rsid w:val="007678D5"/>
    <w:rsid w:val="007708AE"/>
    <w:rsid w:val="00777D23"/>
    <w:rsid w:val="00796095"/>
    <w:rsid w:val="007A66A9"/>
    <w:rsid w:val="007B24A5"/>
    <w:rsid w:val="007F00EF"/>
    <w:rsid w:val="007F7B9B"/>
    <w:rsid w:val="00811C70"/>
    <w:rsid w:val="008243CA"/>
    <w:rsid w:val="008472DA"/>
    <w:rsid w:val="008473F6"/>
    <w:rsid w:val="00862656"/>
    <w:rsid w:val="008718DB"/>
    <w:rsid w:val="00874FC5"/>
    <w:rsid w:val="00875385"/>
    <w:rsid w:val="00882BC5"/>
    <w:rsid w:val="0088371A"/>
    <w:rsid w:val="00896866"/>
    <w:rsid w:val="008A5870"/>
    <w:rsid w:val="008B1A09"/>
    <w:rsid w:val="008D4F7C"/>
    <w:rsid w:val="008E12BB"/>
    <w:rsid w:val="008E3108"/>
    <w:rsid w:val="008E75B6"/>
    <w:rsid w:val="009059AF"/>
    <w:rsid w:val="00912717"/>
    <w:rsid w:val="0091455E"/>
    <w:rsid w:val="0091622F"/>
    <w:rsid w:val="00922EFF"/>
    <w:rsid w:val="009267CE"/>
    <w:rsid w:val="00937A42"/>
    <w:rsid w:val="00940555"/>
    <w:rsid w:val="00940A18"/>
    <w:rsid w:val="00942024"/>
    <w:rsid w:val="00964C53"/>
    <w:rsid w:val="00976EDC"/>
    <w:rsid w:val="00990DDE"/>
    <w:rsid w:val="009A2DE0"/>
    <w:rsid w:val="009A50F1"/>
    <w:rsid w:val="009A6AA6"/>
    <w:rsid w:val="009B40C3"/>
    <w:rsid w:val="009B5BD7"/>
    <w:rsid w:val="009C7D15"/>
    <w:rsid w:val="009D655D"/>
    <w:rsid w:val="009E69D0"/>
    <w:rsid w:val="00A01789"/>
    <w:rsid w:val="00A10E20"/>
    <w:rsid w:val="00A14CFE"/>
    <w:rsid w:val="00A17654"/>
    <w:rsid w:val="00A35EA6"/>
    <w:rsid w:val="00A35F6A"/>
    <w:rsid w:val="00A419A4"/>
    <w:rsid w:val="00A47405"/>
    <w:rsid w:val="00A5366C"/>
    <w:rsid w:val="00A644BD"/>
    <w:rsid w:val="00A75618"/>
    <w:rsid w:val="00A76BEE"/>
    <w:rsid w:val="00A900B9"/>
    <w:rsid w:val="00A91FD4"/>
    <w:rsid w:val="00AB70FB"/>
    <w:rsid w:val="00AE5B87"/>
    <w:rsid w:val="00AF3BD7"/>
    <w:rsid w:val="00AF4B19"/>
    <w:rsid w:val="00AF6397"/>
    <w:rsid w:val="00B059DA"/>
    <w:rsid w:val="00B12B45"/>
    <w:rsid w:val="00B25B1E"/>
    <w:rsid w:val="00B31696"/>
    <w:rsid w:val="00B36CEF"/>
    <w:rsid w:val="00B45052"/>
    <w:rsid w:val="00B504C1"/>
    <w:rsid w:val="00B85E72"/>
    <w:rsid w:val="00BA156A"/>
    <w:rsid w:val="00BA21E2"/>
    <w:rsid w:val="00BB58CA"/>
    <w:rsid w:val="00BC78B6"/>
    <w:rsid w:val="00BD2B0F"/>
    <w:rsid w:val="00BE112E"/>
    <w:rsid w:val="00BF3074"/>
    <w:rsid w:val="00BF3FFA"/>
    <w:rsid w:val="00C01DAB"/>
    <w:rsid w:val="00C037A7"/>
    <w:rsid w:val="00C12471"/>
    <w:rsid w:val="00C126AF"/>
    <w:rsid w:val="00C15E65"/>
    <w:rsid w:val="00C42612"/>
    <w:rsid w:val="00C448A7"/>
    <w:rsid w:val="00C4513C"/>
    <w:rsid w:val="00C5215A"/>
    <w:rsid w:val="00C700A9"/>
    <w:rsid w:val="00C77027"/>
    <w:rsid w:val="00C85666"/>
    <w:rsid w:val="00C90850"/>
    <w:rsid w:val="00CB2319"/>
    <w:rsid w:val="00CD1654"/>
    <w:rsid w:val="00CD6ABE"/>
    <w:rsid w:val="00CF5838"/>
    <w:rsid w:val="00D00503"/>
    <w:rsid w:val="00D03AF0"/>
    <w:rsid w:val="00D20F93"/>
    <w:rsid w:val="00D276A9"/>
    <w:rsid w:val="00D30E10"/>
    <w:rsid w:val="00D40DEC"/>
    <w:rsid w:val="00D45E4E"/>
    <w:rsid w:val="00D5366D"/>
    <w:rsid w:val="00D71810"/>
    <w:rsid w:val="00D72087"/>
    <w:rsid w:val="00D80EAA"/>
    <w:rsid w:val="00DA37F9"/>
    <w:rsid w:val="00DD29D2"/>
    <w:rsid w:val="00DD2CC3"/>
    <w:rsid w:val="00DE7DEC"/>
    <w:rsid w:val="00E00D41"/>
    <w:rsid w:val="00E16588"/>
    <w:rsid w:val="00E16FD8"/>
    <w:rsid w:val="00E30B9C"/>
    <w:rsid w:val="00E46B65"/>
    <w:rsid w:val="00E478C2"/>
    <w:rsid w:val="00E56AE9"/>
    <w:rsid w:val="00E604CD"/>
    <w:rsid w:val="00E8739A"/>
    <w:rsid w:val="00E92FD9"/>
    <w:rsid w:val="00E9520E"/>
    <w:rsid w:val="00E96C11"/>
    <w:rsid w:val="00EA2915"/>
    <w:rsid w:val="00EA6B4F"/>
    <w:rsid w:val="00EB46DC"/>
    <w:rsid w:val="00EB4D89"/>
    <w:rsid w:val="00ED2EEB"/>
    <w:rsid w:val="00EE3B22"/>
    <w:rsid w:val="00EE3C19"/>
    <w:rsid w:val="00F05EF1"/>
    <w:rsid w:val="00F07E16"/>
    <w:rsid w:val="00F141C6"/>
    <w:rsid w:val="00F14D1A"/>
    <w:rsid w:val="00F42278"/>
    <w:rsid w:val="00F5601D"/>
    <w:rsid w:val="00F7395F"/>
    <w:rsid w:val="00F8788D"/>
    <w:rsid w:val="00F97E2D"/>
    <w:rsid w:val="00FA4A4F"/>
    <w:rsid w:val="00FB3925"/>
    <w:rsid w:val="00FB68E0"/>
    <w:rsid w:val="00FB7C86"/>
    <w:rsid w:val="00FC0993"/>
    <w:rsid w:val="00FC2C73"/>
    <w:rsid w:val="00FD303A"/>
    <w:rsid w:val="00FD48F8"/>
    <w:rsid w:val="00FD5331"/>
    <w:rsid w:val="00FE1A12"/>
    <w:rsid w:val="00FE660A"/>
    <w:rsid w:val="00FF4DE5"/>
    <w:rsid w:val="00FF5056"/>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6AD86"/>
  <w14:defaultImageDpi w14:val="0"/>
  <w15:docId w15:val="{5DCFBC24-EF08-4D36-9325-43620B0C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0F"/>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397"/>
    <w:pPr>
      <w:tabs>
        <w:tab w:val="center" w:pos="4680"/>
        <w:tab w:val="right" w:pos="9360"/>
      </w:tabs>
    </w:pPr>
  </w:style>
  <w:style w:type="character" w:customStyle="1" w:styleId="HeaderChar">
    <w:name w:val="Header Char"/>
    <w:basedOn w:val="DefaultParagraphFont"/>
    <w:link w:val="Header"/>
    <w:uiPriority w:val="99"/>
    <w:locked/>
    <w:rsid w:val="00AF6397"/>
    <w:rPr>
      <w:rFonts w:cs="Times New Roman"/>
    </w:rPr>
  </w:style>
  <w:style w:type="paragraph" w:styleId="Footer">
    <w:name w:val="footer"/>
    <w:basedOn w:val="Normal"/>
    <w:link w:val="FooterChar"/>
    <w:uiPriority w:val="99"/>
    <w:unhideWhenUsed/>
    <w:rsid w:val="00AF6397"/>
    <w:pPr>
      <w:tabs>
        <w:tab w:val="center" w:pos="4680"/>
        <w:tab w:val="right" w:pos="9360"/>
      </w:tabs>
    </w:pPr>
  </w:style>
  <w:style w:type="character" w:customStyle="1" w:styleId="FooterChar">
    <w:name w:val="Footer Char"/>
    <w:basedOn w:val="DefaultParagraphFont"/>
    <w:link w:val="Footer"/>
    <w:uiPriority w:val="99"/>
    <w:locked/>
    <w:rsid w:val="00AF6397"/>
    <w:rPr>
      <w:rFonts w:cs="Times New Roman"/>
    </w:rPr>
  </w:style>
  <w:style w:type="character" w:styleId="Hyperlink">
    <w:name w:val="Hyperlink"/>
    <w:basedOn w:val="DefaultParagraphFont"/>
    <w:uiPriority w:val="99"/>
    <w:unhideWhenUsed/>
    <w:rsid w:val="0010060F"/>
    <w:rPr>
      <w:rFonts w:cs="Times New Roman"/>
      <w:color w:val="0563C1"/>
      <w:u w:val="single"/>
    </w:rPr>
  </w:style>
  <w:style w:type="paragraph" w:styleId="ListParagraph">
    <w:name w:val="List Paragraph"/>
    <w:basedOn w:val="Normal"/>
    <w:uiPriority w:val="34"/>
    <w:qFormat/>
    <w:rsid w:val="0010060F"/>
    <w:pPr>
      <w:spacing w:after="80" w:line="256" w:lineRule="auto"/>
      <w:ind w:left="720"/>
      <w:contextualSpacing/>
    </w:pPr>
  </w:style>
  <w:style w:type="character" w:styleId="Strong">
    <w:name w:val="Strong"/>
    <w:basedOn w:val="DefaultParagraphFont"/>
    <w:uiPriority w:val="22"/>
    <w:qFormat/>
    <w:rsid w:val="003E313A"/>
    <w:rPr>
      <w:rFonts w:cs="Times New Roman"/>
      <w:b/>
    </w:rPr>
  </w:style>
  <w:style w:type="paragraph" w:styleId="BalloonText">
    <w:name w:val="Balloon Text"/>
    <w:basedOn w:val="Normal"/>
    <w:link w:val="BalloonTextChar"/>
    <w:uiPriority w:val="99"/>
    <w:semiHidden/>
    <w:unhideWhenUsed/>
    <w:rsid w:val="00A17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54"/>
    <w:rPr>
      <w:rFonts w:ascii="Segoe UI" w:hAnsi="Segoe UI" w:cs="Segoe UI"/>
      <w:sz w:val="18"/>
      <w:szCs w:val="18"/>
    </w:rPr>
  </w:style>
  <w:style w:type="character" w:styleId="UnresolvedMention">
    <w:name w:val="Unresolved Mention"/>
    <w:basedOn w:val="DefaultParagraphFont"/>
    <w:uiPriority w:val="99"/>
    <w:semiHidden/>
    <w:unhideWhenUsed/>
    <w:rsid w:val="004D2AFF"/>
    <w:rPr>
      <w:color w:val="605E5C"/>
      <w:shd w:val="clear" w:color="auto" w:fill="E1DFDD"/>
    </w:rPr>
  </w:style>
  <w:style w:type="paragraph" w:styleId="NormalWeb">
    <w:name w:val="Normal (Web)"/>
    <w:basedOn w:val="Normal"/>
    <w:uiPriority w:val="99"/>
    <w:unhideWhenUsed/>
    <w:rsid w:val="00FD5331"/>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9446">
      <w:bodyDiv w:val="1"/>
      <w:marLeft w:val="0"/>
      <w:marRight w:val="0"/>
      <w:marTop w:val="0"/>
      <w:marBottom w:val="0"/>
      <w:divBdr>
        <w:top w:val="none" w:sz="0" w:space="0" w:color="auto"/>
        <w:left w:val="none" w:sz="0" w:space="0" w:color="auto"/>
        <w:bottom w:val="none" w:sz="0" w:space="0" w:color="auto"/>
        <w:right w:val="none" w:sz="0" w:space="0" w:color="auto"/>
      </w:divBdr>
      <w:divsChild>
        <w:div w:id="1207176400">
          <w:marLeft w:val="0"/>
          <w:marRight w:val="0"/>
          <w:marTop w:val="0"/>
          <w:marBottom w:val="0"/>
          <w:divBdr>
            <w:top w:val="none" w:sz="0" w:space="0" w:color="auto"/>
            <w:left w:val="none" w:sz="0" w:space="0" w:color="auto"/>
            <w:bottom w:val="none" w:sz="0" w:space="0" w:color="auto"/>
            <w:right w:val="none" w:sz="0" w:space="0" w:color="auto"/>
          </w:divBdr>
          <w:divsChild>
            <w:div w:id="228420194">
              <w:marLeft w:val="1"/>
              <w:marRight w:val="1"/>
              <w:marTop w:val="1"/>
              <w:marBottom w:val="1"/>
              <w:divBdr>
                <w:top w:val="none" w:sz="0" w:space="0" w:color="auto"/>
                <w:left w:val="none" w:sz="0" w:space="0" w:color="auto"/>
                <w:bottom w:val="none" w:sz="0" w:space="0" w:color="auto"/>
                <w:right w:val="none" w:sz="0" w:space="0" w:color="auto"/>
              </w:divBdr>
              <w:divsChild>
                <w:div w:id="340205257">
                  <w:marLeft w:val="0"/>
                  <w:marRight w:val="0"/>
                  <w:marTop w:val="0"/>
                  <w:marBottom w:val="2"/>
                  <w:divBdr>
                    <w:top w:val="none" w:sz="0" w:space="0" w:color="auto"/>
                    <w:left w:val="none" w:sz="0" w:space="0" w:color="auto"/>
                    <w:bottom w:val="none" w:sz="0" w:space="0" w:color="auto"/>
                    <w:right w:val="none" w:sz="0" w:space="0" w:color="auto"/>
                  </w:divBdr>
                  <w:divsChild>
                    <w:div w:id="18230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49742">
      <w:bodyDiv w:val="1"/>
      <w:marLeft w:val="0"/>
      <w:marRight w:val="0"/>
      <w:marTop w:val="0"/>
      <w:marBottom w:val="0"/>
      <w:divBdr>
        <w:top w:val="none" w:sz="0" w:space="0" w:color="auto"/>
        <w:left w:val="none" w:sz="0" w:space="0" w:color="auto"/>
        <w:bottom w:val="none" w:sz="0" w:space="0" w:color="auto"/>
        <w:right w:val="none" w:sz="0" w:space="0" w:color="auto"/>
      </w:divBdr>
      <w:divsChild>
        <w:div w:id="1467505494">
          <w:marLeft w:val="0"/>
          <w:marRight w:val="0"/>
          <w:marTop w:val="0"/>
          <w:marBottom w:val="0"/>
          <w:divBdr>
            <w:top w:val="none" w:sz="0" w:space="0" w:color="auto"/>
            <w:left w:val="none" w:sz="0" w:space="0" w:color="auto"/>
            <w:bottom w:val="none" w:sz="0" w:space="0" w:color="auto"/>
            <w:right w:val="none" w:sz="0" w:space="0" w:color="auto"/>
          </w:divBdr>
          <w:divsChild>
            <w:div w:id="1655064937">
              <w:marLeft w:val="0"/>
              <w:marRight w:val="0"/>
              <w:marTop w:val="0"/>
              <w:marBottom w:val="0"/>
              <w:divBdr>
                <w:top w:val="none" w:sz="0" w:space="0" w:color="auto"/>
                <w:left w:val="none" w:sz="0" w:space="0" w:color="auto"/>
                <w:bottom w:val="none" w:sz="0" w:space="0" w:color="auto"/>
                <w:right w:val="none" w:sz="0" w:space="0" w:color="auto"/>
              </w:divBdr>
              <w:divsChild>
                <w:div w:id="1321932420">
                  <w:marLeft w:val="0"/>
                  <w:marRight w:val="0"/>
                  <w:marTop w:val="0"/>
                  <w:marBottom w:val="0"/>
                  <w:divBdr>
                    <w:top w:val="none" w:sz="0" w:space="0" w:color="auto"/>
                    <w:left w:val="none" w:sz="0" w:space="0" w:color="auto"/>
                    <w:bottom w:val="none" w:sz="0" w:space="0" w:color="auto"/>
                    <w:right w:val="none" w:sz="0" w:space="0" w:color="auto"/>
                  </w:divBdr>
                  <w:divsChild>
                    <w:div w:id="1814250539">
                      <w:marLeft w:val="0"/>
                      <w:marRight w:val="0"/>
                      <w:marTop w:val="0"/>
                      <w:marBottom w:val="0"/>
                      <w:divBdr>
                        <w:top w:val="none" w:sz="0" w:space="0" w:color="auto"/>
                        <w:left w:val="none" w:sz="0" w:space="0" w:color="auto"/>
                        <w:bottom w:val="none" w:sz="0" w:space="0" w:color="auto"/>
                        <w:right w:val="none" w:sz="0" w:space="0" w:color="auto"/>
                      </w:divBdr>
                      <w:divsChild>
                        <w:div w:id="1478182439">
                          <w:marLeft w:val="0"/>
                          <w:marRight w:val="0"/>
                          <w:marTop w:val="0"/>
                          <w:marBottom w:val="0"/>
                          <w:divBdr>
                            <w:top w:val="none" w:sz="0" w:space="0" w:color="auto"/>
                            <w:left w:val="none" w:sz="0" w:space="0" w:color="auto"/>
                            <w:bottom w:val="none" w:sz="0" w:space="0" w:color="auto"/>
                            <w:right w:val="none" w:sz="0" w:space="0" w:color="auto"/>
                          </w:divBdr>
                          <w:divsChild>
                            <w:div w:id="1955087303">
                              <w:marLeft w:val="0"/>
                              <w:marRight w:val="0"/>
                              <w:marTop w:val="0"/>
                              <w:marBottom w:val="0"/>
                              <w:divBdr>
                                <w:top w:val="none" w:sz="0" w:space="0" w:color="auto"/>
                                <w:left w:val="none" w:sz="0" w:space="0" w:color="auto"/>
                                <w:bottom w:val="none" w:sz="0" w:space="0" w:color="auto"/>
                                <w:right w:val="none" w:sz="0" w:space="0" w:color="auto"/>
                              </w:divBdr>
                              <w:divsChild>
                                <w:div w:id="1415203541">
                                  <w:marLeft w:val="0"/>
                                  <w:marRight w:val="0"/>
                                  <w:marTop w:val="0"/>
                                  <w:marBottom w:val="0"/>
                                  <w:divBdr>
                                    <w:top w:val="none" w:sz="0" w:space="0" w:color="auto"/>
                                    <w:left w:val="none" w:sz="0" w:space="0" w:color="auto"/>
                                    <w:bottom w:val="none" w:sz="0" w:space="0" w:color="auto"/>
                                    <w:right w:val="none" w:sz="0" w:space="0" w:color="auto"/>
                                  </w:divBdr>
                                  <w:divsChild>
                                    <w:div w:id="1325430094">
                                      <w:marLeft w:val="0"/>
                                      <w:marRight w:val="0"/>
                                      <w:marTop w:val="0"/>
                                      <w:marBottom w:val="0"/>
                                      <w:divBdr>
                                        <w:top w:val="none" w:sz="0" w:space="0" w:color="auto"/>
                                        <w:left w:val="none" w:sz="0" w:space="0" w:color="auto"/>
                                        <w:bottom w:val="none" w:sz="0" w:space="0" w:color="auto"/>
                                        <w:right w:val="none" w:sz="0" w:space="0" w:color="auto"/>
                                      </w:divBdr>
                                      <w:divsChild>
                                        <w:div w:id="1632050777">
                                          <w:marLeft w:val="0"/>
                                          <w:marRight w:val="0"/>
                                          <w:marTop w:val="0"/>
                                          <w:marBottom w:val="0"/>
                                          <w:divBdr>
                                            <w:top w:val="none" w:sz="0" w:space="0" w:color="auto"/>
                                            <w:left w:val="none" w:sz="0" w:space="0" w:color="auto"/>
                                            <w:bottom w:val="none" w:sz="0" w:space="0" w:color="auto"/>
                                            <w:right w:val="none" w:sz="0" w:space="0" w:color="auto"/>
                                          </w:divBdr>
                                          <w:divsChild>
                                            <w:div w:id="1249921565">
                                              <w:marLeft w:val="0"/>
                                              <w:marRight w:val="0"/>
                                              <w:marTop w:val="0"/>
                                              <w:marBottom w:val="0"/>
                                              <w:divBdr>
                                                <w:top w:val="none" w:sz="0" w:space="0" w:color="auto"/>
                                                <w:left w:val="none" w:sz="0" w:space="0" w:color="auto"/>
                                                <w:bottom w:val="none" w:sz="0" w:space="0" w:color="auto"/>
                                                <w:right w:val="none" w:sz="0" w:space="0" w:color="auto"/>
                                              </w:divBdr>
                                              <w:divsChild>
                                                <w:div w:id="631518534">
                                                  <w:marLeft w:val="0"/>
                                                  <w:marRight w:val="0"/>
                                                  <w:marTop w:val="0"/>
                                                  <w:marBottom w:val="0"/>
                                                  <w:divBdr>
                                                    <w:top w:val="none" w:sz="0" w:space="0" w:color="auto"/>
                                                    <w:left w:val="none" w:sz="0" w:space="0" w:color="auto"/>
                                                    <w:bottom w:val="none" w:sz="0" w:space="0" w:color="auto"/>
                                                    <w:right w:val="none" w:sz="0" w:space="0" w:color="auto"/>
                                                  </w:divBdr>
                                                  <w:divsChild>
                                                    <w:div w:id="4821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396323">
      <w:marLeft w:val="0"/>
      <w:marRight w:val="0"/>
      <w:marTop w:val="0"/>
      <w:marBottom w:val="0"/>
      <w:divBdr>
        <w:top w:val="none" w:sz="0" w:space="0" w:color="auto"/>
        <w:left w:val="none" w:sz="0" w:space="0" w:color="auto"/>
        <w:bottom w:val="none" w:sz="0" w:space="0" w:color="auto"/>
        <w:right w:val="none" w:sz="0" w:space="0" w:color="auto"/>
      </w:divBdr>
    </w:div>
    <w:div w:id="825901336">
      <w:bodyDiv w:val="1"/>
      <w:marLeft w:val="0"/>
      <w:marRight w:val="0"/>
      <w:marTop w:val="0"/>
      <w:marBottom w:val="0"/>
      <w:divBdr>
        <w:top w:val="none" w:sz="0" w:space="0" w:color="auto"/>
        <w:left w:val="none" w:sz="0" w:space="0" w:color="auto"/>
        <w:bottom w:val="none" w:sz="0" w:space="0" w:color="auto"/>
        <w:right w:val="none" w:sz="0" w:space="0" w:color="auto"/>
      </w:divBdr>
      <w:divsChild>
        <w:div w:id="1034888179">
          <w:marLeft w:val="0"/>
          <w:marRight w:val="0"/>
          <w:marTop w:val="0"/>
          <w:marBottom w:val="0"/>
          <w:divBdr>
            <w:top w:val="none" w:sz="0" w:space="0" w:color="auto"/>
            <w:left w:val="none" w:sz="0" w:space="0" w:color="auto"/>
            <w:bottom w:val="none" w:sz="0" w:space="0" w:color="auto"/>
            <w:right w:val="none" w:sz="0" w:space="0" w:color="auto"/>
          </w:divBdr>
          <w:divsChild>
            <w:div w:id="565772543">
              <w:marLeft w:val="1"/>
              <w:marRight w:val="1"/>
              <w:marTop w:val="1"/>
              <w:marBottom w:val="1"/>
              <w:divBdr>
                <w:top w:val="none" w:sz="0" w:space="0" w:color="auto"/>
                <w:left w:val="none" w:sz="0" w:space="0" w:color="auto"/>
                <w:bottom w:val="none" w:sz="0" w:space="0" w:color="auto"/>
                <w:right w:val="none" w:sz="0" w:space="0" w:color="auto"/>
              </w:divBdr>
              <w:divsChild>
                <w:div w:id="543104883">
                  <w:marLeft w:val="0"/>
                  <w:marRight w:val="0"/>
                  <w:marTop w:val="0"/>
                  <w:marBottom w:val="2"/>
                  <w:divBdr>
                    <w:top w:val="none" w:sz="0" w:space="0" w:color="auto"/>
                    <w:left w:val="none" w:sz="0" w:space="0" w:color="auto"/>
                    <w:bottom w:val="none" w:sz="0" w:space="0" w:color="auto"/>
                    <w:right w:val="none" w:sz="0" w:space="0" w:color="auto"/>
                  </w:divBdr>
                  <w:divsChild>
                    <w:div w:id="9420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urizam@litas.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pa.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asturizam.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f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5EA06-771A-4416-8E0F-C09A235A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1500</Words>
  <Characters>9176</Characters>
  <Application>Microsoft Office Word</Application>
  <DocSecurity>0</DocSecurity>
  <Lines>148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Stojkovic</dc:creator>
  <cp:keywords/>
  <dc:description/>
  <cp:lastModifiedBy>Gordana Anđelić</cp:lastModifiedBy>
  <cp:revision>5</cp:revision>
  <cp:lastPrinted>2025-07-25T16:08:00Z</cp:lastPrinted>
  <dcterms:created xsi:type="dcterms:W3CDTF">2025-12-09T21:39:00Z</dcterms:created>
  <dcterms:modified xsi:type="dcterms:W3CDTF">2025-12-09T21:42:00Z</dcterms:modified>
</cp:coreProperties>
</file>